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E09" w:rsidRPr="00AF3E5B" w:rsidRDefault="00CB0E09" w:rsidP="00CB0E09">
      <w:pPr>
        <w:widowControl w:val="0"/>
        <w:autoSpaceDE w:val="0"/>
        <w:autoSpaceDN w:val="0"/>
        <w:spacing w:after="0" w:line="240" w:lineRule="auto"/>
        <w:jc w:val="center"/>
        <w:rPr>
          <w:rFonts w:ascii="Times New Roman" w:eastAsia="Times New Roman" w:hAnsi="Times New Roman" w:cs="Times New Roman"/>
          <w:b/>
          <w:sz w:val="40"/>
          <w:szCs w:val="40"/>
          <w:lang w:val="uk-UA"/>
        </w:rPr>
      </w:pPr>
      <w:r w:rsidRPr="00AF3E5B">
        <w:rPr>
          <w:rFonts w:ascii="Times New Roman" w:eastAsia="Times New Roman" w:hAnsi="Times New Roman" w:cs="Times New Roman"/>
          <w:b/>
          <w:sz w:val="40"/>
          <w:szCs w:val="40"/>
          <w:lang w:val="uk-UA"/>
        </w:rPr>
        <w:t>Комунальний заклад Сумської обласної ради</w:t>
      </w:r>
    </w:p>
    <w:p w:rsidR="00CB0E09" w:rsidRPr="00AF3E5B" w:rsidRDefault="00CB0E09" w:rsidP="00CB0E09">
      <w:pPr>
        <w:widowControl w:val="0"/>
        <w:autoSpaceDE w:val="0"/>
        <w:autoSpaceDN w:val="0"/>
        <w:spacing w:after="0" w:line="240" w:lineRule="auto"/>
        <w:jc w:val="center"/>
        <w:rPr>
          <w:rFonts w:ascii="Times New Roman" w:eastAsia="Times New Roman" w:hAnsi="Times New Roman" w:cs="Times New Roman"/>
          <w:b/>
          <w:sz w:val="40"/>
          <w:szCs w:val="40"/>
          <w:lang w:val="uk-UA"/>
        </w:rPr>
      </w:pPr>
      <w:r w:rsidRPr="00AF3E5B">
        <w:rPr>
          <w:rFonts w:ascii="Times New Roman" w:eastAsia="Times New Roman" w:hAnsi="Times New Roman" w:cs="Times New Roman"/>
          <w:b/>
          <w:sz w:val="40"/>
          <w:szCs w:val="40"/>
          <w:lang w:val="uk-UA"/>
        </w:rPr>
        <w:t>«Сумський обласний академічний ліцей</w:t>
      </w:r>
    </w:p>
    <w:p w:rsidR="00CB0E09" w:rsidRPr="00AF3E5B" w:rsidRDefault="00CB0E09" w:rsidP="00CB0E09">
      <w:pPr>
        <w:widowControl w:val="0"/>
        <w:autoSpaceDE w:val="0"/>
        <w:autoSpaceDN w:val="0"/>
        <w:spacing w:after="0" w:line="240" w:lineRule="auto"/>
        <w:jc w:val="center"/>
        <w:rPr>
          <w:rFonts w:ascii="Times New Roman" w:eastAsia="Times New Roman" w:hAnsi="Times New Roman" w:cs="Times New Roman"/>
          <w:b/>
          <w:sz w:val="40"/>
          <w:szCs w:val="40"/>
          <w:lang w:val="uk-UA"/>
        </w:rPr>
      </w:pPr>
      <w:r w:rsidRPr="00AF3E5B">
        <w:rPr>
          <w:rFonts w:ascii="Times New Roman" w:eastAsia="Times New Roman" w:hAnsi="Times New Roman" w:cs="Times New Roman"/>
          <w:b/>
          <w:sz w:val="40"/>
          <w:szCs w:val="40"/>
          <w:lang w:val="uk-UA"/>
        </w:rPr>
        <w:t xml:space="preserve"> імені Дмитра Євдокимова»</w:t>
      </w:r>
    </w:p>
    <w:p w:rsidR="00CB0E09" w:rsidRPr="00AF3E5B" w:rsidRDefault="00CB0E09" w:rsidP="00CB0E09">
      <w:pPr>
        <w:widowControl w:val="0"/>
        <w:autoSpaceDE w:val="0"/>
        <w:autoSpaceDN w:val="0"/>
        <w:spacing w:after="0" w:line="240" w:lineRule="auto"/>
        <w:jc w:val="center"/>
        <w:rPr>
          <w:rFonts w:ascii="Times New Roman" w:eastAsia="Times New Roman" w:hAnsi="Times New Roman" w:cs="Times New Roman"/>
          <w:b/>
          <w:sz w:val="28"/>
          <w:szCs w:val="28"/>
          <w:lang w:val="uk-UA"/>
        </w:rPr>
      </w:pPr>
    </w:p>
    <w:p w:rsidR="00CB0E09" w:rsidRPr="00AF3E5B" w:rsidRDefault="00CB0E09" w:rsidP="00CB0E09">
      <w:pPr>
        <w:widowControl w:val="0"/>
        <w:autoSpaceDE w:val="0"/>
        <w:autoSpaceDN w:val="0"/>
        <w:spacing w:after="0" w:line="240" w:lineRule="auto"/>
        <w:jc w:val="center"/>
        <w:rPr>
          <w:rFonts w:ascii="Times New Roman" w:eastAsia="Times New Roman" w:hAnsi="Times New Roman" w:cs="Times New Roman"/>
          <w:b/>
          <w:sz w:val="28"/>
          <w:szCs w:val="28"/>
          <w:lang w:val="uk-UA"/>
        </w:rPr>
      </w:pPr>
    </w:p>
    <w:p w:rsidR="00CB0E09" w:rsidRPr="00AF3E5B" w:rsidRDefault="00CB0E09" w:rsidP="00CB0E09">
      <w:pPr>
        <w:widowControl w:val="0"/>
        <w:autoSpaceDE w:val="0"/>
        <w:autoSpaceDN w:val="0"/>
        <w:spacing w:after="0" w:line="240" w:lineRule="auto"/>
        <w:jc w:val="center"/>
        <w:rPr>
          <w:rFonts w:ascii="Times New Roman" w:eastAsia="Times New Roman" w:hAnsi="Times New Roman" w:cs="Times New Roman"/>
          <w:b/>
          <w:sz w:val="28"/>
          <w:szCs w:val="28"/>
          <w:lang w:val="uk-UA"/>
        </w:rPr>
      </w:pPr>
    </w:p>
    <w:p w:rsidR="00CB0E09" w:rsidRPr="00AF3E5B" w:rsidRDefault="00CB0E09" w:rsidP="00CB0E09">
      <w:pPr>
        <w:widowControl w:val="0"/>
        <w:autoSpaceDE w:val="0"/>
        <w:autoSpaceDN w:val="0"/>
        <w:spacing w:after="0" w:line="240" w:lineRule="auto"/>
        <w:jc w:val="center"/>
        <w:rPr>
          <w:rFonts w:ascii="Times New Roman" w:eastAsia="Times New Roman" w:hAnsi="Times New Roman" w:cs="Times New Roman"/>
          <w:b/>
          <w:sz w:val="28"/>
          <w:szCs w:val="28"/>
          <w:lang w:val="uk-UA"/>
        </w:rPr>
      </w:pPr>
    </w:p>
    <w:p w:rsidR="00CB0E09" w:rsidRPr="00AF3E5B" w:rsidRDefault="00CB0E09" w:rsidP="00CB0E09">
      <w:pPr>
        <w:widowControl w:val="0"/>
        <w:autoSpaceDE w:val="0"/>
        <w:autoSpaceDN w:val="0"/>
        <w:spacing w:after="0" w:line="240" w:lineRule="auto"/>
        <w:jc w:val="center"/>
        <w:rPr>
          <w:rFonts w:ascii="Times New Roman" w:eastAsia="Times New Roman" w:hAnsi="Times New Roman" w:cs="Times New Roman"/>
          <w:b/>
          <w:sz w:val="28"/>
          <w:szCs w:val="28"/>
          <w:lang w:val="uk-UA"/>
        </w:rPr>
      </w:pPr>
    </w:p>
    <w:p w:rsidR="00CB0E09" w:rsidRPr="00AF3E5B" w:rsidRDefault="00CB0E09" w:rsidP="00CB0E09">
      <w:pPr>
        <w:widowControl w:val="0"/>
        <w:autoSpaceDE w:val="0"/>
        <w:autoSpaceDN w:val="0"/>
        <w:spacing w:after="0" w:line="240" w:lineRule="auto"/>
        <w:jc w:val="center"/>
        <w:rPr>
          <w:rFonts w:ascii="Times New Roman" w:eastAsia="Times New Roman" w:hAnsi="Times New Roman" w:cs="Times New Roman"/>
          <w:b/>
          <w:sz w:val="28"/>
          <w:szCs w:val="28"/>
          <w:lang w:val="uk-UA"/>
        </w:rPr>
      </w:pPr>
    </w:p>
    <w:p w:rsidR="00CB0E09" w:rsidRPr="00AF3E5B" w:rsidRDefault="00CB0E09" w:rsidP="00CB0E09">
      <w:pPr>
        <w:widowControl w:val="0"/>
        <w:autoSpaceDE w:val="0"/>
        <w:autoSpaceDN w:val="0"/>
        <w:spacing w:after="0" w:line="240" w:lineRule="auto"/>
        <w:jc w:val="center"/>
        <w:rPr>
          <w:rFonts w:ascii="Times New Roman" w:eastAsia="Times New Roman" w:hAnsi="Times New Roman" w:cs="Times New Roman"/>
          <w:b/>
          <w:sz w:val="28"/>
          <w:szCs w:val="28"/>
          <w:lang w:val="uk-UA"/>
        </w:rPr>
      </w:pPr>
    </w:p>
    <w:p w:rsidR="00CB0E09" w:rsidRPr="00AF3E5B" w:rsidRDefault="00CB0E09" w:rsidP="00CB0E09">
      <w:pPr>
        <w:widowControl w:val="0"/>
        <w:autoSpaceDE w:val="0"/>
        <w:autoSpaceDN w:val="0"/>
        <w:spacing w:after="0" w:line="240" w:lineRule="auto"/>
        <w:jc w:val="center"/>
        <w:rPr>
          <w:rFonts w:ascii="Times New Roman" w:eastAsia="Times New Roman" w:hAnsi="Times New Roman" w:cs="Times New Roman"/>
          <w:b/>
          <w:sz w:val="28"/>
          <w:szCs w:val="28"/>
          <w:lang w:val="uk-UA"/>
        </w:rPr>
      </w:pPr>
    </w:p>
    <w:p w:rsidR="00CB0E09" w:rsidRPr="00AF3E5B" w:rsidRDefault="00CB0E09" w:rsidP="00CB0E09">
      <w:pPr>
        <w:widowControl w:val="0"/>
        <w:autoSpaceDE w:val="0"/>
        <w:autoSpaceDN w:val="0"/>
        <w:spacing w:after="0" w:line="240" w:lineRule="auto"/>
        <w:jc w:val="center"/>
        <w:rPr>
          <w:rFonts w:ascii="Times New Roman" w:eastAsia="Times New Roman" w:hAnsi="Times New Roman" w:cs="Times New Roman"/>
          <w:b/>
          <w:sz w:val="56"/>
          <w:szCs w:val="56"/>
          <w:lang w:val="uk-UA"/>
        </w:rPr>
      </w:pPr>
      <w:r w:rsidRPr="00AF3E5B">
        <w:rPr>
          <w:rFonts w:ascii="Times New Roman" w:eastAsia="Times New Roman" w:hAnsi="Times New Roman" w:cs="Times New Roman"/>
          <w:b/>
          <w:sz w:val="56"/>
          <w:szCs w:val="56"/>
          <w:lang w:val="uk-UA"/>
        </w:rPr>
        <w:t>ЗВІТ</w:t>
      </w:r>
    </w:p>
    <w:p w:rsidR="00CB0E09" w:rsidRPr="00AF3E5B" w:rsidRDefault="00CB0E09" w:rsidP="00CB0E09">
      <w:pPr>
        <w:widowControl w:val="0"/>
        <w:autoSpaceDE w:val="0"/>
        <w:autoSpaceDN w:val="0"/>
        <w:spacing w:after="0" w:line="240" w:lineRule="auto"/>
        <w:jc w:val="center"/>
        <w:rPr>
          <w:rFonts w:ascii="Times New Roman" w:eastAsia="Times New Roman" w:hAnsi="Times New Roman" w:cs="Times New Roman"/>
          <w:b/>
          <w:sz w:val="56"/>
          <w:szCs w:val="56"/>
          <w:lang w:val="uk-UA"/>
        </w:rPr>
      </w:pPr>
      <w:r w:rsidRPr="00AF3E5B">
        <w:rPr>
          <w:rFonts w:ascii="Times New Roman" w:eastAsia="Times New Roman" w:hAnsi="Times New Roman" w:cs="Times New Roman"/>
          <w:b/>
          <w:sz w:val="56"/>
          <w:szCs w:val="56"/>
          <w:lang w:val="uk-UA"/>
        </w:rPr>
        <w:t xml:space="preserve">директора перед колективом </w:t>
      </w:r>
    </w:p>
    <w:p w:rsidR="00CB0E09" w:rsidRPr="00AF3E5B" w:rsidRDefault="00CB0E09" w:rsidP="00CB0E09">
      <w:pPr>
        <w:widowControl w:val="0"/>
        <w:autoSpaceDE w:val="0"/>
        <w:autoSpaceDN w:val="0"/>
        <w:spacing w:after="0" w:line="240" w:lineRule="auto"/>
        <w:jc w:val="center"/>
        <w:rPr>
          <w:rFonts w:ascii="Times New Roman" w:eastAsia="Times New Roman" w:hAnsi="Times New Roman" w:cs="Times New Roman"/>
          <w:b/>
          <w:sz w:val="56"/>
          <w:szCs w:val="56"/>
          <w:lang w:val="uk-UA"/>
        </w:rPr>
      </w:pPr>
      <w:r w:rsidRPr="00AF3E5B">
        <w:rPr>
          <w:rFonts w:ascii="Times New Roman" w:eastAsia="Times New Roman" w:hAnsi="Times New Roman" w:cs="Times New Roman"/>
          <w:b/>
          <w:sz w:val="56"/>
          <w:szCs w:val="56"/>
          <w:lang w:val="uk-UA"/>
        </w:rPr>
        <w:t>закладу освіти і громадськістю</w:t>
      </w:r>
      <w:r w:rsidRPr="00AF3E5B">
        <w:rPr>
          <w:rFonts w:ascii="Times New Roman" w:eastAsia="Times New Roman" w:hAnsi="Times New Roman" w:cs="Times New Roman"/>
          <w:b/>
          <w:sz w:val="56"/>
          <w:szCs w:val="56"/>
        </w:rPr>
        <w:t xml:space="preserve"> </w:t>
      </w:r>
      <w:r w:rsidRPr="00AF3E5B">
        <w:rPr>
          <w:rFonts w:ascii="Times New Roman" w:eastAsia="Times New Roman" w:hAnsi="Times New Roman" w:cs="Times New Roman"/>
          <w:b/>
          <w:sz w:val="56"/>
          <w:szCs w:val="56"/>
        </w:rPr>
        <w:br/>
      </w:r>
      <w:r w:rsidRPr="00AF3E5B">
        <w:rPr>
          <w:rFonts w:ascii="Times New Roman" w:eastAsia="Times New Roman" w:hAnsi="Times New Roman" w:cs="Times New Roman"/>
          <w:b/>
          <w:sz w:val="56"/>
          <w:szCs w:val="56"/>
          <w:lang w:val="uk-UA"/>
        </w:rPr>
        <w:t xml:space="preserve">про роботу та виконання </w:t>
      </w:r>
      <w:r w:rsidRPr="00AF3E5B">
        <w:rPr>
          <w:rFonts w:ascii="Times New Roman" w:eastAsia="Times New Roman" w:hAnsi="Times New Roman" w:cs="Times New Roman"/>
          <w:b/>
          <w:sz w:val="56"/>
          <w:szCs w:val="56"/>
          <w:lang w:val="uk-UA"/>
        </w:rPr>
        <w:br/>
        <w:t>Стратегії розвитку закладу освіти</w:t>
      </w:r>
      <w:r w:rsidRPr="00AF3E5B">
        <w:rPr>
          <w:rFonts w:ascii="Times New Roman" w:eastAsia="Times New Roman" w:hAnsi="Times New Roman" w:cs="Times New Roman"/>
          <w:b/>
          <w:sz w:val="56"/>
          <w:szCs w:val="56"/>
        </w:rPr>
        <w:t xml:space="preserve"> </w:t>
      </w:r>
      <w:r w:rsidRPr="00AF3E5B">
        <w:rPr>
          <w:rFonts w:ascii="Times New Roman" w:eastAsia="Times New Roman" w:hAnsi="Times New Roman" w:cs="Times New Roman"/>
          <w:b/>
          <w:sz w:val="56"/>
          <w:szCs w:val="56"/>
        </w:rPr>
        <w:br/>
      </w:r>
      <w:r w:rsidRPr="00AF3E5B">
        <w:rPr>
          <w:rFonts w:ascii="Times New Roman" w:eastAsia="Times New Roman" w:hAnsi="Times New Roman" w:cs="Times New Roman"/>
          <w:b/>
          <w:sz w:val="56"/>
          <w:szCs w:val="56"/>
          <w:lang w:val="uk-UA"/>
        </w:rPr>
        <w:t>за 2025/2026 навчальний рік</w:t>
      </w:r>
    </w:p>
    <w:p w:rsidR="00CB0E09" w:rsidRPr="00AF3E5B" w:rsidRDefault="00CB0E09" w:rsidP="00CB0E09">
      <w:pPr>
        <w:widowControl w:val="0"/>
        <w:autoSpaceDE w:val="0"/>
        <w:autoSpaceDN w:val="0"/>
        <w:spacing w:after="0" w:line="240" w:lineRule="auto"/>
        <w:jc w:val="center"/>
        <w:rPr>
          <w:rFonts w:ascii="Times New Roman" w:eastAsia="Times New Roman" w:hAnsi="Times New Roman" w:cs="Times New Roman"/>
          <w:b/>
          <w:sz w:val="56"/>
          <w:szCs w:val="56"/>
          <w:lang w:val="uk-UA"/>
        </w:rPr>
      </w:pPr>
    </w:p>
    <w:p w:rsidR="00CB0E09" w:rsidRPr="00AF3E5B" w:rsidRDefault="00CB0E09" w:rsidP="00CB0E09">
      <w:pPr>
        <w:widowControl w:val="0"/>
        <w:autoSpaceDE w:val="0"/>
        <w:autoSpaceDN w:val="0"/>
        <w:spacing w:after="0" w:line="240" w:lineRule="auto"/>
        <w:jc w:val="center"/>
        <w:rPr>
          <w:rFonts w:ascii="Times New Roman" w:eastAsia="Times New Roman" w:hAnsi="Times New Roman" w:cs="Times New Roman"/>
          <w:b/>
          <w:sz w:val="28"/>
          <w:szCs w:val="28"/>
          <w:lang w:val="uk-UA"/>
        </w:rPr>
      </w:pPr>
    </w:p>
    <w:p w:rsidR="00CB0E09" w:rsidRPr="00AF3E5B" w:rsidRDefault="00CB0E09" w:rsidP="00CB0E09">
      <w:pPr>
        <w:widowControl w:val="0"/>
        <w:autoSpaceDE w:val="0"/>
        <w:autoSpaceDN w:val="0"/>
        <w:spacing w:after="0" w:line="240" w:lineRule="auto"/>
        <w:rPr>
          <w:rFonts w:ascii="Times New Roman" w:eastAsia="Times New Roman" w:hAnsi="Times New Roman" w:cs="Times New Roman"/>
          <w:b/>
          <w:sz w:val="28"/>
          <w:szCs w:val="28"/>
          <w:lang w:val="uk-UA"/>
        </w:rPr>
      </w:pPr>
    </w:p>
    <w:p w:rsidR="00CB0E09" w:rsidRPr="00AF3E5B" w:rsidRDefault="00CB0E09" w:rsidP="00CB0E09">
      <w:pPr>
        <w:widowControl w:val="0"/>
        <w:autoSpaceDE w:val="0"/>
        <w:autoSpaceDN w:val="0"/>
        <w:spacing w:after="0" w:line="240" w:lineRule="auto"/>
        <w:jc w:val="center"/>
        <w:rPr>
          <w:rFonts w:ascii="Times New Roman" w:eastAsia="Times New Roman" w:hAnsi="Times New Roman" w:cs="Times New Roman"/>
          <w:b/>
          <w:sz w:val="28"/>
          <w:szCs w:val="28"/>
          <w:lang w:val="uk-UA"/>
        </w:rPr>
      </w:pPr>
    </w:p>
    <w:p w:rsidR="00CB0E09" w:rsidRPr="00AF3E5B" w:rsidRDefault="00CB0E09" w:rsidP="00CB0E09">
      <w:pPr>
        <w:widowControl w:val="0"/>
        <w:autoSpaceDE w:val="0"/>
        <w:autoSpaceDN w:val="0"/>
        <w:spacing w:after="0" w:line="240" w:lineRule="auto"/>
        <w:jc w:val="center"/>
        <w:rPr>
          <w:rFonts w:ascii="Times New Roman" w:eastAsia="Times New Roman" w:hAnsi="Times New Roman" w:cs="Times New Roman"/>
          <w:b/>
          <w:sz w:val="28"/>
          <w:szCs w:val="28"/>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8"/>
        <w:gridCol w:w="4988"/>
      </w:tblGrid>
      <w:tr w:rsidR="00AF3E5B" w:rsidRPr="002B031C" w:rsidTr="00CB0E09">
        <w:tc>
          <w:tcPr>
            <w:tcW w:w="4988" w:type="dxa"/>
          </w:tcPr>
          <w:p w:rsidR="00CB0E09" w:rsidRPr="00AF3E5B" w:rsidRDefault="00CB0E09" w:rsidP="00CB0E09">
            <w:pPr>
              <w:jc w:val="center"/>
              <w:rPr>
                <w:rFonts w:ascii="Times New Roman" w:eastAsia="Times New Roman" w:hAnsi="Times New Roman" w:cs="Times New Roman"/>
                <w:b/>
                <w:sz w:val="28"/>
                <w:szCs w:val="28"/>
                <w:lang w:val="uk-UA"/>
              </w:rPr>
            </w:pPr>
          </w:p>
        </w:tc>
        <w:tc>
          <w:tcPr>
            <w:tcW w:w="4988" w:type="dxa"/>
          </w:tcPr>
          <w:p w:rsidR="00CB0E09" w:rsidRPr="00AF3E5B" w:rsidRDefault="00CB0E09" w:rsidP="00CB0E09">
            <w:pPr>
              <w:jc w:val="both"/>
              <w:rPr>
                <w:rFonts w:ascii="Times New Roman" w:eastAsia="Times New Roman" w:hAnsi="Times New Roman" w:cs="Times New Roman"/>
                <w:b/>
                <w:sz w:val="24"/>
                <w:szCs w:val="24"/>
                <w:lang w:val="uk-UA"/>
              </w:rPr>
            </w:pPr>
            <w:r w:rsidRPr="00AF3E5B">
              <w:rPr>
                <w:rFonts w:ascii="Times New Roman" w:eastAsia="Times New Roman" w:hAnsi="Times New Roman" w:cs="Times New Roman"/>
                <w:sz w:val="24"/>
                <w:szCs w:val="24"/>
                <w:lang w:val="uk-UA"/>
              </w:rPr>
              <w:t>Звіт проводиться на виконання Закону України «Про повну загальну середню освіту» (абзац 27 частини четвертої ст.38), відповідно до наказу Міністерства освіти і науки України від 23.03.2005 №178 «Про затвердження примірного положення про порядок звітування керівників дошкільних, загальноосвітніх та професійно-технічних навчальних закладів перед педагогічним колективом та громадськістю»</w:t>
            </w:r>
          </w:p>
          <w:p w:rsidR="00CB0E09" w:rsidRPr="00AF3E5B" w:rsidRDefault="00CB0E09" w:rsidP="00CB0E09">
            <w:pPr>
              <w:jc w:val="center"/>
              <w:rPr>
                <w:rFonts w:ascii="Times New Roman" w:eastAsia="Times New Roman" w:hAnsi="Times New Roman" w:cs="Times New Roman"/>
                <w:b/>
                <w:sz w:val="24"/>
                <w:szCs w:val="24"/>
                <w:lang w:val="uk-UA"/>
              </w:rPr>
            </w:pPr>
          </w:p>
        </w:tc>
      </w:tr>
    </w:tbl>
    <w:p w:rsidR="00CB0E09" w:rsidRPr="00AF3E5B" w:rsidRDefault="00CB0E09" w:rsidP="00CB0E09">
      <w:pPr>
        <w:widowControl w:val="0"/>
        <w:autoSpaceDE w:val="0"/>
        <w:autoSpaceDN w:val="0"/>
        <w:spacing w:after="0" w:line="240" w:lineRule="auto"/>
        <w:rPr>
          <w:rFonts w:ascii="Times New Roman" w:eastAsia="Times New Roman" w:hAnsi="Times New Roman" w:cs="Times New Roman"/>
          <w:b/>
          <w:sz w:val="28"/>
          <w:szCs w:val="28"/>
          <w:lang w:val="uk-UA"/>
        </w:rPr>
      </w:pPr>
    </w:p>
    <w:p w:rsidR="00CB0E09" w:rsidRPr="00AF3E5B" w:rsidRDefault="00CB0E09" w:rsidP="00CB0E09">
      <w:pPr>
        <w:widowControl w:val="0"/>
        <w:autoSpaceDE w:val="0"/>
        <w:autoSpaceDN w:val="0"/>
        <w:spacing w:after="0" w:line="240" w:lineRule="auto"/>
        <w:jc w:val="center"/>
        <w:rPr>
          <w:rFonts w:ascii="Times New Roman" w:eastAsia="Times New Roman" w:hAnsi="Times New Roman" w:cs="Times New Roman"/>
          <w:b/>
          <w:sz w:val="28"/>
          <w:szCs w:val="28"/>
          <w:lang w:val="uk-UA"/>
        </w:rPr>
      </w:pPr>
    </w:p>
    <w:p w:rsidR="00CB0E09" w:rsidRPr="00AF3E5B" w:rsidRDefault="00CB0E09" w:rsidP="00CB0E09">
      <w:pPr>
        <w:widowControl w:val="0"/>
        <w:autoSpaceDE w:val="0"/>
        <w:autoSpaceDN w:val="0"/>
        <w:spacing w:after="0" w:line="240" w:lineRule="auto"/>
        <w:jc w:val="center"/>
        <w:rPr>
          <w:rFonts w:ascii="Times New Roman" w:eastAsia="Times New Roman" w:hAnsi="Times New Roman" w:cs="Times New Roman"/>
          <w:b/>
          <w:sz w:val="28"/>
          <w:szCs w:val="28"/>
          <w:lang w:val="uk-UA"/>
        </w:rPr>
      </w:pPr>
    </w:p>
    <w:p w:rsidR="00CB0E09" w:rsidRPr="00AF3E5B" w:rsidRDefault="00CB0E09" w:rsidP="00CB0E09">
      <w:pPr>
        <w:widowControl w:val="0"/>
        <w:autoSpaceDE w:val="0"/>
        <w:autoSpaceDN w:val="0"/>
        <w:spacing w:after="0" w:line="240" w:lineRule="auto"/>
        <w:jc w:val="center"/>
        <w:rPr>
          <w:rFonts w:ascii="Times New Roman" w:eastAsia="Times New Roman" w:hAnsi="Times New Roman" w:cs="Times New Roman"/>
          <w:b/>
          <w:sz w:val="28"/>
          <w:szCs w:val="28"/>
          <w:lang w:val="uk-UA"/>
        </w:rPr>
      </w:pPr>
    </w:p>
    <w:p w:rsidR="00CB0E09" w:rsidRPr="00AF3E5B" w:rsidRDefault="00CB0E09" w:rsidP="00CB0E09">
      <w:pPr>
        <w:widowControl w:val="0"/>
        <w:autoSpaceDE w:val="0"/>
        <w:autoSpaceDN w:val="0"/>
        <w:spacing w:after="0" w:line="240" w:lineRule="auto"/>
        <w:rPr>
          <w:rFonts w:ascii="Times New Roman" w:eastAsia="Times New Roman" w:hAnsi="Times New Roman" w:cs="Times New Roman"/>
          <w:b/>
          <w:sz w:val="28"/>
          <w:szCs w:val="28"/>
          <w:lang w:val="uk-UA"/>
        </w:rPr>
      </w:pPr>
    </w:p>
    <w:p w:rsidR="00CB0E09" w:rsidRPr="00AF3E5B" w:rsidRDefault="00CB0E09" w:rsidP="00CB0E09">
      <w:pPr>
        <w:widowControl w:val="0"/>
        <w:autoSpaceDE w:val="0"/>
        <w:autoSpaceDN w:val="0"/>
        <w:spacing w:after="0" w:line="240" w:lineRule="auto"/>
        <w:rPr>
          <w:rFonts w:ascii="Times New Roman" w:eastAsia="Times New Roman" w:hAnsi="Times New Roman" w:cs="Times New Roman"/>
          <w:b/>
          <w:sz w:val="28"/>
          <w:szCs w:val="28"/>
          <w:lang w:val="uk-UA"/>
        </w:rPr>
      </w:pPr>
    </w:p>
    <w:p w:rsidR="00CB0E09" w:rsidRPr="00AF3E5B" w:rsidRDefault="00CB0E09" w:rsidP="00CB0E09">
      <w:pPr>
        <w:widowControl w:val="0"/>
        <w:autoSpaceDE w:val="0"/>
        <w:autoSpaceDN w:val="0"/>
        <w:spacing w:after="0" w:line="240" w:lineRule="auto"/>
        <w:ind w:right="-49"/>
        <w:jc w:val="center"/>
        <w:rPr>
          <w:rFonts w:ascii="Times New Roman" w:eastAsia="Times New Roman" w:hAnsi="Times New Roman" w:cs="Times New Roman"/>
          <w:b/>
          <w:sz w:val="28"/>
          <w:szCs w:val="28"/>
          <w:lang w:val="uk-UA"/>
        </w:rPr>
      </w:pPr>
      <w:r w:rsidRPr="00AF3E5B">
        <w:rPr>
          <w:rFonts w:ascii="Times New Roman" w:eastAsia="Times New Roman" w:hAnsi="Times New Roman" w:cs="Times New Roman"/>
          <w:b/>
          <w:sz w:val="28"/>
          <w:szCs w:val="28"/>
          <w:lang w:val="uk-UA"/>
        </w:rPr>
        <w:t>2026</w:t>
      </w:r>
    </w:p>
    <w:p w:rsidR="00CB0E09" w:rsidRPr="00AF3E5B" w:rsidRDefault="00CB0E09" w:rsidP="00CB0E09">
      <w:pPr>
        <w:widowControl w:val="0"/>
        <w:autoSpaceDE w:val="0"/>
        <w:autoSpaceDN w:val="0"/>
        <w:spacing w:after="0" w:line="240" w:lineRule="auto"/>
        <w:ind w:right="-49"/>
        <w:jc w:val="center"/>
        <w:rPr>
          <w:rFonts w:ascii="Times New Roman" w:eastAsia="Times New Roman" w:hAnsi="Times New Roman" w:cs="Times New Roman"/>
          <w:b/>
          <w:sz w:val="28"/>
          <w:szCs w:val="28"/>
          <w:lang w:val="uk-UA"/>
        </w:rPr>
      </w:pPr>
      <w:r w:rsidRPr="00AF3E5B">
        <w:rPr>
          <w:rFonts w:ascii="Times New Roman" w:eastAsia="Times New Roman" w:hAnsi="Times New Roman" w:cs="Times New Roman"/>
          <w:b/>
          <w:sz w:val="28"/>
          <w:szCs w:val="28"/>
          <w:lang w:val="uk-UA"/>
        </w:rPr>
        <w:t xml:space="preserve">   </w:t>
      </w:r>
    </w:p>
    <w:p w:rsidR="00CB0E09" w:rsidRPr="00AF3E5B" w:rsidRDefault="00CB0E09" w:rsidP="00CB0E09">
      <w:pPr>
        <w:widowControl w:val="0"/>
        <w:autoSpaceDE w:val="0"/>
        <w:autoSpaceDN w:val="0"/>
        <w:spacing w:after="0" w:line="240" w:lineRule="auto"/>
        <w:ind w:right="256"/>
        <w:jc w:val="center"/>
        <w:rPr>
          <w:rFonts w:ascii="Times New Roman" w:eastAsia="Times New Roman" w:hAnsi="Times New Roman" w:cs="Times New Roman"/>
          <w:b/>
          <w:sz w:val="28"/>
          <w:szCs w:val="28"/>
          <w:lang w:val="uk-UA"/>
        </w:rPr>
      </w:pPr>
      <w:r w:rsidRPr="00AF3E5B">
        <w:rPr>
          <w:rFonts w:ascii="Times New Roman" w:eastAsia="Times New Roman" w:hAnsi="Times New Roman" w:cs="Times New Roman"/>
          <w:b/>
          <w:sz w:val="28"/>
          <w:szCs w:val="28"/>
          <w:lang w:val="uk-UA"/>
        </w:rPr>
        <w:lastRenderedPageBreak/>
        <w:t xml:space="preserve">ЧАСТИНА І. </w:t>
      </w:r>
    </w:p>
    <w:p w:rsidR="00CB0E09" w:rsidRPr="00AF3E5B" w:rsidRDefault="00CB0E09" w:rsidP="00CB0E09">
      <w:pPr>
        <w:widowControl w:val="0"/>
        <w:autoSpaceDE w:val="0"/>
        <w:autoSpaceDN w:val="0"/>
        <w:spacing w:after="0" w:line="240" w:lineRule="auto"/>
        <w:ind w:right="256"/>
        <w:jc w:val="center"/>
        <w:rPr>
          <w:rFonts w:ascii="Times New Roman" w:eastAsia="Times New Roman" w:hAnsi="Times New Roman" w:cs="Times New Roman"/>
          <w:b/>
          <w:sz w:val="28"/>
          <w:szCs w:val="28"/>
          <w:lang w:val="uk-UA"/>
        </w:rPr>
      </w:pPr>
      <w:r w:rsidRPr="00AF3E5B">
        <w:rPr>
          <w:rFonts w:ascii="Times New Roman" w:eastAsia="Times New Roman" w:hAnsi="Times New Roman" w:cs="Times New Roman"/>
          <w:b/>
          <w:sz w:val="28"/>
          <w:szCs w:val="28"/>
          <w:lang w:val="uk-UA"/>
        </w:rPr>
        <w:t xml:space="preserve">АНАЛІЗ ВИКОНАННЯ ЗАВДАНЬ, </w:t>
      </w:r>
    </w:p>
    <w:p w:rsidR="00CB0E09" w:rsidRPr="00AF3E5B" w:rsidRDefault="00CB0E09" w:rsidP="00CB0E09">
      <w:pPr>
        <w:widowControl w:val="0"/>
        <w:autoSpaceDE w:val="0"/>
        <w:autoSpaceDN w:val="0"/>
        <w:spacing w:after="0" w:line="240" w:lineRule="auto"/>
        <w:ind w:right="256"/>
        <w:jc w:val="center"/>
        <w:rPr>
          <w:rFonts w:ascii="Times New Roman" w:eastAsia="Times New Roman" w:hAnsi="Times New Roman" w:cs="Times New Roman"/>
          <w:b/>
          <w:sz w:val="28"/>
          <w:szCs w:val="28"/>
          <w:lang w:val="uk-UA"/>
        </w:rPr>
      </w:pPr>
      <w:r w:rsidRPr="00AF3E5B">
        <w:rPr>
          <w:rFonts w:ascii="Times New Roman" w:eastAsia="Times New Roman" w:hAnsi="Times New Roman" w:cs="Times New Roman"/>
          <w:b/>
          <w:sz w:val="28"/>
          <w:szCs w:val="28"/>
          <w:lang w:val="uk-UA"/>
        </w:rPr>
        <w:t>ЩО ПЕРЕДБАЧЕНІ СТРАТЕГІЄЮ РОЗВИТКУ.</w:t>
      </w:r>
    </w:p>
    <w:p w:rsidR="00CB0E09" w:rsidRPr="00AF3E5B" w:rsidRDefault="00CB0E09" w:rsidP="00CB0E09">
      <w:pPr>
        <w:widowControl w:val="0"/>
        <w:autoSpaceDE w:val="0"/>
        <w:autoSpaceDN w:val="0"/>
        <w:spacing w:after="0" w:line="240" w:lineRule="auto"/>
        <w:ind w:right="256"/>
        <w:jc w:val="center"/>
        <w:rPr>
          <w:rFonts w:ascii="Times New Roman" w:eastAsia="Times New Roman" w:hAnsi="Times New Roman" w:cs="Times New Roman"/>
          <w:b/>
          <w:sz w:val="28"/>
          <w:szCs w:val="28"/>
          <w:lang w:val="uk-UA"/>
        </w:rPr>
      </w:pPr>
    </w:p>
    <w:p w:rsidR="00CB0E09" w:rsidRPr="00AF3E5B" w:rsidRDefault="00CB0E09" w:rsidP="00CB0E09">
      <w:pPr>
        <w:widowControl w:val="0"/>
        <w:autoSpaceDE w:val="0"/>
        <w:autoSpaceDN w:val="0"/>
        <w:spacing w:after="0" w:line="240" w:lineRule="auto"/>
        <w:ind w:right="256"/>
        <w:jc w:val="center"/>
        <w:rPr>
          <w:rFonts w:ascii="Times New Roman" w:eastAsia="Times New Roman" w:hAnsi="Times New Roman" w:cs="Times New Roman"/>
          <w:b/>
          <w:sz w:val="28"/>
          <w:szCs w:val="28"/>
          <w:lang w:val="uk-UA"/>
        </w:rPr>
      </w:pPr>
      <w:r w:rsidRPr="00AF3E5B">
        <w:rPr>
          <w:rFonts w:ascii="Times New Roman" w:eastAsia="Times New Roman" w:hAnsi="Times New Roman" w:cs="Times New Roman"/>
          <w:b/>
          <w:sz w:val="28"/>
          <w:szCs w:val="28"/>
          <w:lang w:val="uk-UA"/>
        </w:rPr>
        <w:t>ШАНОВНІ КОЛЕГИ, БАТЬКИ, УЧНІ!</w:t>
      </w:r>
    </w:p>
    <w:p w:rsidR="00CB0E09" w:rsidRPr="00AF3E5B" w:rsidRDefault="002F0415" w:rsidP="00CB0E09">
      <w:pPr>
        <w:widowControl w:val="0"/>
        <w:autoSpaceDE w:val="0"/>
        <w:autoSpaceDN w:val="0"/>
        <w:spacing w:after="0" w:line="240" w:lineRule="auto"/>
        <w:ind w:left="122" w:right="104" w:firstLine="709"/>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 xml:space="preserve">Повномасштабна війна радикально трансформувала українську освіту. За понад чотири роки країна втратила частину територій, сотні шкіл, десятки тисяч учнів і вчителів. Водночас система освіти не зупинилася – вона адаптується, шукає нові формати, </w:t>
      </w:r>
      <w:r w:rsidR="00CB0E09" w:rsidRPr="00AF3E5B">
        <w:rPr>
          <w:rFonts w:ascii="Times New Roman" w:eastAsia="Times New Roman" w:hAnsi="Times New Roman" w:cs="Times New Roman"/>
          <w:sz w:val="28"/>
          <w:szCs w:val="28"/>
          <w:lang w:val="uk-UA"/>
        </w:rPr>
        <w:t>потребує нових підходів до навчання, швидких та ефективних рішень, інноваційних форм організації освітнього процесу, адаптованих до умов сьогодення.</w:t>
      </w:r>
    </w:p>
    <w:p w:rsidR="002F0415" w:rsidRPr="00AF3E5B" w:rsidRDefault="002F0415" w:rsidP="002F0415">
      <w:pPr>
        <w:widowControl w:val="0"/>
        <w:autoSpaceDE w:val="0"/>
        <w:autoSpaceDN w:val="0"/>
        <w:spacing w:after="0" w:line="240" w:lineRule="auto"/>
        <w:ind w:left="122" w:right="104" w:firstLine="709"/>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Рік, що минув, став для нас важливим етапом удосконалення освітнього процесу, розширення можливостей для учнів та зміцнення матеріально-технічної бази. Однак ці досягнення набули ще більшої ваги у контексті викликів, зумовлених російським вторгненням. Війна принесла нові реалії, які змусили нас адаптувати освітній процес, забезпечити психологічну підтримку учням і педагогам, а також знайти ефективні рішення для збереження доступності якісної освіти.</w:t>
      </w:r>
    </w:p>
    <w:p w:rsidR="00CB0E09" w:rsidRPr="00AF3E5B" w:rsidRDefault="00CB0E09" w:rsidP="002F0415">
      <w:pPr>
        <w:widowControl w:val="0"/>
        <w:autoSpaceDE w:val="0"/>
        <w:autoSpaceDN w:val="0"/>
        <w:spacing w:after="0" w:line="240" w:lineRule="auto"/>
        <w:ind w:left="122" w:right="104" w:firstLine="709"/>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У</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202</w:t>
      </w:r>
      <w:r w:rsidR="00035816" w:rsidRPr="00AF3E5B">
        <w:rPr>
          <w:rFonts w:ascii="Times New Roman" w:eastAsia="Times New Roman" w:hAnsi="Times New Roman" w:cs="Times New Roman"/>
          <w:sz w:val="28"/>
          <w:szCs w:val="28"/>
          <w:lang w:val="uk-UA"/>
        </w:rPr>
        <w:t>5</w:t>
      </w:r>
      <w:r w:rsidRPr="00AF3E5B">
        <w:rPr>
          <w:rFonts w:ascii="Times New Roman" w:eastAsia="Times New Roman" w:hAnsi="Times New Roman" w:cs="Times New Roman"/>
          <w:sz w:val="28"/>
          <w:szCs w:val="28"/>
          <w:lang w:val="uk-UA"/>
        </w:rPr>
        <w:t>/202</w:t>
      </w:r>
      <w:r w:rsidR="00035816" w:rsidRPr="00AF3E5B">
        <w:rPr>
          <w:rFonts w:ascii="Times New Roman" w:eastAsia="Times New Roman" w:hAnsi="Times New Roman" w:cs="Times New Roman"/>
          <w:sz w:val="28"/>
          <w:szCs w:val="28"/>
          <w:lang w:val="uk-UA"/>
        </w:rPr>
        <w:t>6</w:t>
      </w:r>
      <w:r w:rsidRPr="00AF3E5B">
        <w:rPr>
          <w:rFonts w:ascii="Times New Roman" w:eastAsia="Times New Roman" w:hAnsi="Times New Roman" w:cs="Times New Roman"/>
          <w:sz w:val="28"/>
          <w:szCs w:val="28"/>
          <w:lang w:val="uk-UA"/>
        </w:rPr>
        <w:t xml:space="preserve"> навчальному ро</w:t>
      </w:r>
      <w:r w:rsidR="00A31CAC" w:rsidRPr="00AF3E5B">
        <w:rPr>
          <w:rFonts w:ascii="Times New Roman" w:eastAsia="Times New Roman" w:hAnsi="Times New Roman" w:cs="Times New Roman"/>
          <w:sz w:val="28"/>
          <w:szCs w:val="28"/>
          <w:lang w:val="uk-UA"/>
        </w:rPr>
        <w:t>ці</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основними завданнями</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педагогічного колективу</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було</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збереження</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кількісних</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і</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якісних</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параметрів</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мережі,</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створення</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належних</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умов</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для</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забезпечення освітнього процесу здобувачів освіти та удосконалення</w:t>
      </w:r>
      <w:r w:rsidRPr="00AF3E5B">
        <w:rPr>
          <w:rFonts w:ascii="Times New Roman" w:eastAsia="Times New Roman" w:hAnsi="Times New Roman" w:cs="Times New Roman"/>
          <w:spacing w:val="1"/>
          <w:sz w:val="28"/>
          <w:szCs w:val="28"/>
          <w:lang w:val="uk-UA"/>
        </w:rPr>
        <w:t xml:space="preserve"> його </w:t>
      </w:r>
      <w:r w:rsidRPr="00AF3E5B">
        <w:rPr>
          <w:rFonts w:ascii="Times New Roman" w:eastAsia="Times New Roman" w:hAnsi="Times New Roman" w:cs="Times New Roman"/>
          <w:sz w:val="28"/>
          <w:szCs w:val="28"/>
          <w:lang w:val="uk-UA"/>
        </w:rPr>
        <w:t>змісту.</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Виклики</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часу</w:t>
      </w:r>
      <w:r w:rsidRPr="00AF3E5B">
        <w:rPr>
          <w:rFonts w:ascii="Times New Roman" w:eastAsia="Times New Roman" w:hAnsi="Times New Roman" w:cs="Times New Roman"/>
          <w:sz w:val="28"/>
          <w:szCs w:val="28"/>
        </w:rPr>
        <w:t xml:space="preserve"> </w:t>
      </w:r>
      <w:r w:rsidRPr="00AF3E5B">
        <w:rPr>
          <w:rFonts w:ascii="Times New Roman" w:eastAsia="Times New Roman" w:hAnsi="Times New Roman" w:cs="Times New Roman"/>
          <w:sz w:val="28"/>
          <w:szCs w:val="28"/>
          <w:lang w:val="uk-UA"/>
        </w:rPr>
        <w:t>зумовили</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необхідність</w:t>
      </w:r>
      <w:r w:rsidRPr="00AF3E5B">
        <w:rPr>
          <w:rFonts w:ascii="Times New Roman" w:eastAsia="Times New Roman" w:hAnsi="Times New Roman" w:cs="Times New Roman"/>
          <w:spacing w:val="-67"/>
          <w:sz w:val="28"/>
          <w:szCs w:val="28"/>
          <w:lang w:val="uk-UA"/>
        </w:rPr>
        <w:t xml:space="preserve"> </w:t>
      </w:r>
      <w:r w:rsidRPr="00AF3E5B">
        <w:rPr>
          <w:rFonts w:ascii="Times New Roman" w:eastAsia="Times New Roman" w:hAnsi="Times New Roman" w:cs="Times New Roman"/>
          <w:sz w:val="28"/>
          <w:szCs w:val="28"/>
          <w:lang w:val="uk-UA"/>
        </w:rPr>
        <w:t>активного</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впровадження</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моделі</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«змішаного</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навчання»</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rPr>
        <w:t>у</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поєднанні</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з</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традиційними</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підходами</w:t>
      </w:r>
      <w:r w:rsidRPr="00AF3E5B">
        <w:rPr>
          <w:rFonts w:ascii="Times New Roman" w:eastAsia="Times New Roman" w:hAnsi="Times New Roman" w:cs="Times New Roman"/>
          <w:spacing w:val="3"/>
          <w:sz w:val="28"/>
          <w:szCs w:val="28"/>
          <w:lang w:val="uk-UA"/>
        </w:rPr>
        <w:t xml:space="preserve"> </w:t>
      </w:r>
      <w:r w:rsidRPr="00AF3E5B">
        <w:rPr>
          <w:rFonts w:ascii="Times New Roman" w:eastAsia="Times New Roman" w:hAnsi="Times New Roman" w:cs="Times New Roman"/>
          <w:sz w:val="28"/>
          <w:szCs w:val="28"/>
          <w:lang w:val="uk-UA"/>
        </w:rPr>
        <w:t xml:space="preserve">та </w:t>
      </w:r>
      <w:proofErr w:type="spellStart"/>
      <w:r w:rsidRPr="00AF3E5B">
        <w:rPr>
          <w:rFonts w:ascii="Times New Roman" w:eastAsia="Times New Roman" w:hAnsi="Times New Roman" w:cs="Times New Roman"/>
          <w:sz w:val="28"/>
          <w:szCs w:val="28"/>
          <w:lang w:val="uk-UA"/>
        </w:rPr>
        <w:t>онлайн-навчанням</w:t>
      </w:r>
      <w:proofErr w:type="spellEnd"/>
      <w:r w:rsidRPr="00AF3E5B">
        <w:rPr>
          <w:rFonts w:ascii="Times New Roman" w:eastAsia="Times New Roman" w:hAnsi="Times New Roman" w:cs="Times New Roman"/>
          <w:sz w:val="28"/>
          <w:szCs w:val="28"/>
          <w:lang w:val="uk-UA"/>
        </w:rPr>
        <w:t>.</w:t>
      </w:r>
    </w:p>
    <w:p w:rsidR="00CB0E09" w:rsidRPr="00AF3E5B" w:rsidRDefault="00CB0E09" w:rsidP="00CB0E09">
      <w:pPr>
        <w:widowControl w:val="0"/>
        <w:autoSpaceDE w:val="0"/>
        <w:autoSpaceDN w:val="0"/>
        <w:spacing w:after="0" w:line="240" w:lineRule="auto"/>
        <w:ind w:left="122" w:right="102" w:firstLine="709"/>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Ключовими викликами освітнього процесу в умовах війни є нестабільні умови навчання, обмеженість способів організації освітньої діяльності, зниження мотивації та нестабільний психоемоційний стан учасників освітнього процесу.</w:t>
      </w:r>
    </w:p>
    <w:p w:rsidR="00CB0E09" w:rsidRPr="00AF3E5B" w:rsidRDefault="00CB0E09" w:rsidP="00CB0E09">
      <w:pPr>
        <w:widowControl w:val="0"/>
        <w:autoSpaceDE w:val="0"/>
        <w:autoSpaceDN w:val="0"/>
        <w:spacing w:after="0" w:line="240" w:lineRule="auto"/>
        <w:ind w:left="122" w:right="102" w:firstLine="709"/>
        <w:jc w:val="center"/>
        <w:rPr>
          <w:rFonts w:ascii="Times New Roman" w:eastAsia="Times New Roman" w:hAnsi="Times New Roman" w:cs="Times New Roman"/>
          <w:b/>
          <w:sz w:val="28"/>
          <w:szCs w:val="28"/>
          <w:lang w:val="uk-UA"/>
        </w:rPr>
      </w:pPr>
    </w:p>
    <w:p w:rsidR="00CB0E09" w:rsidRPr="00AF3E5B" w:rsidRDefault="00CB0E09" w:rsidP="00CB0E09">
      <w:pPr>
        <w:widowControl w:val="0"/>
        <w:autoSpaceDE w:val="0"/>
        <w:autoSpaceDN w:val="0"/>
        <w:spacing w:after="0" w:line="240" w:lineRule="auto"/>
        <w:ind w:left="122" w:right="102" w:firstLine="709"/>
        <w:jc w:val="center"/>
        <w:rPr>
          <w:rFonts w:ascii="Times New Roman" w:eastAsia="Times New Roman" w:hAnsi="Times New Roman" w:cs="Times New Roman"/>
          <w:b/>
          <w:sz w:val="28"/>
          <w:szCs w:val="28"/>
          <w:lang w:val="uk-UA"/>
        </w:rPr>
      </w:pPr>
      <w:r w:rsidRPr="00AF3E5B">
        <w:rPr>
          <w:rFonts w:ascii="Times New Roman" w:eastAsia="Times New Roman" w:hAnsi="Times New Roman" w:cs="Times New Roman"/>
          <w:b/>
          <w:sz w:val="28"/>
          <w:szCs w:val="28"/>
          <w:lang w:val="uk-UA"/>
        </w:rPr>
        <w:t>ЗАГАЛЬНА ІНФОРМАЦІЯ.</w:t>
      </w:r>
    </w:p>
    <w:p w:rsidR="00CB0E09" w:rsidRPr="00AF3E5B" w:rsidRDefault="00CB0E09" w:rsidP="00CB0E09">
      <w:pPr>
        <w:widowControl w:val="0"/>
        <w:autoSpaceDE w:val="0"/>
        <w:autoSpaceDN w:val="0"/>
        <w:spacing w:after="0" w:line="240" w:lineRule="auto"/>
        <w:ind w:left="122" w:right="102" w:firstLine="709"/>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Створення умов для підготовки здобувачів освіти відповідно до їхнього професійного самовизначення, з урахуванням інтересів, здібностей та особистісних якостей – завдання, вирішення якого залежить від співпраці і взаємодії всіх причетних до організації якісної профільної освіти в старшій школі.</w:t>
      </w:r>
    </w:p>
    <w:p w:rsidR="00CB0E09" w:rsidRPr="00AF3E5B" w:rsidRDefault="00CB0E09" w:rsidP="00CB0E09">
      <w:pPr>
        <w:tabs>
          <w:tab w:val="left" w:pos="708"/>
        </w:tabs>
        <w:spacing w:after="0" w:line="240" w:lineRule="auto"/>
        <w:jc w:val="both"/>
        <w:rPr>
          <w:rFonts w:ascii="Times New Roman" w:eastAsia="Calibri" w:hAnsi="Times New Roman" w:cs="Times New Roman"/>
          <w:sz w:val="28"/>
          <w:szCs w:val="28"/>
          <w:shd w:val="clear" w:color="auto" w:fill="FFFFFF"/>
          <w:lang w:val="uk-UA"/>
        </w:rPr>
      </w:pPr>
      <w:r w:rsidRPr="00AF3E5B">
        <w:rPr>
          <w:rFonts w:ascii="Times New Roman" w:eastAsia="Times New Roman" w:hAnsi="Times New Roman" w:cs="Times New Roman"/>
          <w:sz w:val="28"/>
          <w:szCs w:val="28"/>
          <w:lang w:val="uk-UA" w:eastAsia="ru-RU"/>
        </w:rPr>
        <w:tab/>
      </w:r>
      <w:r w:rsidRPr="00AF3E5B">
        <w:rPr>
          <w:rFonts w:ascii="Times New Roman" w:eastAsia="Calibri" w:hAnsi="Times New Roman" w:cs="Times New Roman"/>
          <w:sz w:val="28"/>
          <w:szCs w:val="28"/>
          <w:shd w:val="clear" w:color="auto" w:fill="FFFFFF"/>
          <w:lang w:val="uk-UA"/>
        </w:rPr>
        <w:t xml:space="preserve">Майновий комплекс закладу освіти представлено навчальним корпусом зі </w:t>
      </w:r>
      <w:r w:rsidRPr="00AF3E5B">
        <w:rPr>
          <w:rFonts w:ascii="Times New Roman" w:eastAsia="Calibri" w:hAnsi="Times New Roman" w:cs="Times New Roman"/>
          <w:sz w:val="28"/>
          <w:szCs w:val="28"/>
          <w:lang w:val="uk-UA"/>
        </w:rPr>
        <w:t xml:space="preserve">спортивною та актовою залами, </w:t>
      </w:r>
      <w:r w:rsidR="00035816" w:rsidRPr="00AF3E5B">
        <w:rPr>
          <w:rFonts w:ascii="Times New Roman" w:eastAsia="Calibri" w:hAnsi="Times New Roman" w:cs="Times New Roman"/>
          <w:sz w:val="28"/>
          <w:szCs w:val="28"/>
          <w:lang w:val="uk-UA"/>
        </w:rPr>
        <w:t>пансіоном</w:t>
      </w:r>
      <w:r w:rsidRPr="00AF3E5B">
        <w:rPr>
          <w:rFonts w:ascii="Times New Roman" w:eastAsia="Calibri" w:hAnsi="Times New Roman" w:cs="Times New Roman"/>
          <w:sz w:val="28"/>
          <w:szCs w:val="28"/>
          <w:lang w:val="uk-UA"/>
        </w:rPr>
        <w:t>, медичним корпусом, їдальнею. Відповідно до системи НАССР розроблено комплексно-цільові заходи організації розвитку харчування учнів.</w:t>
      </w:r>
    </w:p>
    <w:p w:rsidR="00CB0E09" w:rsidRPr="00AF3E5B" w:rsidRDefault="00CB0E09" w:rsidP="00CB0E09">
      <w:pPr>
        <w:spacing w:after="0" w:line="240" w:lineRule="auto"/>
        <w:ind w:firstLine="709"/>
        <w:jc w:val="both"/>
        <w:rPr>
          <w:rFonts w:ascii="Times New Roman" w:eastAsia="Calibri" w:hAnsi="Times New Roman" w:cs="Times New Roman"/>
          <w:sz w:val="28"/>
          <w:szCs w:val="28"/>
          <w:lang w:val="uk-UA"/>
        </w:rPr>
      </w:pPr>
      <w:r w:rsidRPr="00AF3E5B">
        <w:rPr>
          <w:rFonts w:ascii="Times New Roman" w:eastAsia="Calibri" w:hAnsi="Times New Roman" w:cs="Times New Roman"/>
          <w:sz w:val="28"/>
          <w:szCs w:val="28"/>
          <w:lang w:val="uk-UA"/>
        </w:rPr>
        <w:t xml:space="preserve">В закладі освіти 20 навчальних кабінетів, які забезпечені мультимедійним обладнанням: ноутбуками, ПК, моноблоками, інтерактивними дошками, мультимедійними проекторами з екранами, що використовуються в освітньому процесі та підключені до мережі Wi-Fi (швидкість доступу до Інтернету  –                            100 </w:t>
      </w:r>
      <w:proofErr w:type="spellStart"/>
      <w:r w:rsidRPr="00AF3E5B">
        <w:rPr>
          <w:rFonts w:ascii="Times New Roman" w:eastAsia="Calibri" w:hAnsi="Times New Roman" w:cs="Times New Roman"/>
          <w:sz w:val="28"/>
          <w:szCs w:val="28"/>
          <w:lang w:val="uk-UA"/>
        </w:rPr>
        <w:t>Мбіт</w:t>
      </w:r>
      <w:proofErr w:type="spellEnd"/>
      <w:r w:rsidRPr="00AF3E5B">
        <w:rPr>
          <w:rFonts w:ascii="Times New Roman" w:eastAsia="Calibri" w:hAnsi="Times New Roman" w:cs="Times New Roman"/>
          <w:sz w:val="28"/>
          <w:szCs w:val="28"/>
          <w:lang w:val="uk-UA"/>
        </w:rPr>
        <w:t>/с).</w:t>
      </w:r>
    </w:p>
    <w:p w:rsidR="00CB0E09" w:rsidRPr="00AF3E5B" w:rsidRDefault="00CB0E09" w:rsidP="00CB0E09">
      <w:pPr>
        <w:spacing w:after="0" w:line="240" w:lineRule="auto"/>
        <w:ind w:firstLine="709"/>
        <w:jc w:val="both"/>
        <w:rPr>
          <w:rFonts w:ascii="Times New Roman" w:eastAsia="Times New Roman" w:hAnsi="Times New Roman" w:cs="Times New Roman"/>
          <w:bCs/>
          <w:iCs/>
          <w:spacing w:val="1"/>
          <w:sz w:val="28"/>
          <w:szCs w:val="28"/>
          <w:lang w:val="uk-UA" w:eastAsia="ru-RU"/>
        </w:rPr>
      </w:pPr>
      <w:r w:rsidRPr="00AF3E5B">
        <w:rPr>
          <w:rFonts w:ascii="Times New Roman" w:eastAsia="Times New Roman" w:hAnsi="Times New Roman" w:cs="Times New Roman"/>
          <w:sz w:val="28"/>
          <w:szCs w:val="28"/>
          <w:lang w:val="uk-UA" w:eastAsia="ru-RU"/>
        </w:rPr>
        <w:t>З метою організації якісного освітнього процесу із застосуванням технологій дистанційного навчання</w:t>
      </w:r>
      <w:r w:rsidRPr="00AF3E5B">
        <w:rPr>
          <w:rFonts w:ascii="Times New Roman" w:eastAsia="Times New Roman" w:hAnsi="Times New Roman" w:cs="Times New Roman"/>
          <w:bCs/>
          <w:iCs/>
          <w:spacing w:val="1"/>
          <w:sz w:val="28"/>
          <w:szCs w:val="28"/>
          <w:lang w:val="uk-UA" w:eastAsia="ru-RU"/>
        </w:rPr>
        <w:t xml:space="preserve"> та забезпечення технічних можливостей</w:t>
      </w:r>
      <w:r w:rsidRPr="00AF3E5B">
        <w:rPr>
          <w:rFonts w:ascii="Times New Roman" w:hAnsi="Times New Roman" w:cs="Times New Roman"/>
          <w:sz w:val="28"/>
          <w:szCs w:val="28"/>
          <w:lang w:val="uk-UA"/>
        </w:rPr>
        <w:t xml:space="preserve"> навчання </w:t>
      </w:r>
      <w:r w:rsidRPr="00AF3E5B">
        <w:rPr>
          <w:rFonts w:ascii="Times New Roman" w:eastAsia="Times New Roman" w:hAnsi="Times New Roman" w:cs="Times New Roman"/>
          <w:bCs/>
          <w:iCs/>
          <w:spacing w:val="1"/>
          <w:sz w:val="28"/>
          <w:szCs w:val="28"/>
          <w:lang w:val="uk-UA" w:eastAsia="ru-RU"/>
        </w:rPr>
        <w:t xml:space="preserve">в умовах воєнного стану, </w:t>
      </w:r>
      <w:r w:rsidRPr="00AF3E5B">
        <w:rPr>
          <w:rFonts w:ascii="Times New Roman" w:eastAsia="Calibri" w:hAnsi="Times New Roman" w:cs="Times New Roman"/>
          <w:sz w:val="28"/>
          <w:szCs w:val="28"/>
          <w:lang w:val="uk-UA" w:eastAsia="ru-RU"/>
        </w:rPr>
        <w:t xml:space="preserve">в рамках  благодійної допомоги від Дитячого  </w:t>
      </w:r>
      <w:r w:rsidRPr="00AF3E5B">
        <w:rPr>
          <w:rFonts w:ascii="Times New Roman" w:eastAsia="Calibri" w:hAnsi="Times New Roman" w:cs="Times New Roman"/>
          <w:sz w:val="28"/>
          <w:szCs w:val="28"/>
          <w:lang w:val="uk-UA" w:eastAsia="ru-RU"/>
        </w:rPr>
        <w:lastRenderedPageBreak/>
        <w:t>фонду ООН ЮНІСЕФ</w:t>
      </w:r>
      <w:r w:rsidRPr="00AF3E5B">
        <w:rPr>
          <w:rFonts w:ascii="Times New Roman" w:eastAsia="Times New Roman" w:hAnsi="Times New Roman" w:cs="Times New Roman"/>
          <w:bCs/>
          <w:iCs/>
          <w:spacing w:val="1"/>
          <w:sz w:val="28"/>
          <w:szCs w:val="28"/>
          <w:lang w:val="uk-UA" w:eastAsia="ru-RU"/>
        </w:rPr>
        <w:t xml:space="preserve"> педагогічні працівники ліцею стовідсотково забезпечені сучасними </w:t>
      </w:r>
      <w:proofErr w:type="spellStart"/>
      <w:r w:rsidRPr="00AF3E5B">
        <w:rPr>
          <w:rFonts w:ascii="Times New Roman" w:eastAsia="Times New Roman" w:hAnsi="Times New Roman" w:cs="Times New Roman"/>
          <w:bCs/>
          <w:iCs/>
          <w:spacing w:val="1"/>
          <w:sz w:val="28"/>
          <w:szCs w:val="28"/>
          <w:lang w:val="uk-UA" w:eastAsia="ru-RU"/>
        </w:rPr>
        <w:t>гаджетами</w:t>
      </w:r>
      <w:proofErr w:type="spellEnd"/>
      <w:r w:rsidRPr="00AF3E5B">
        <w:rPr>
          <w:rFonts w:ascii="Times New Roman" w:eastAsia="Times New Roman" w:hAnsi="Times New Roman" w:cs="Times New Roman"/>
          <w:bCs/>
          <w:iCs/>
          <w:spacing w:val="1"/>
          <w:sz w:val="28"/>
          <w:szCs w:val="28"/>
          <w:lang w:val="uk-UA" w:eastAsia="ru-RU"/>
        </w:rPr>
        <w:t>.</w:t>
      </w:r>
    </w:p>
    <w:p w:rsidR="00CB0E09" w:rsidRPr="00AF3E5B" w:rsidRDefault="00CB0E09" w:rsidP="00CB0E09">
      <w:pPr>
        <w:spacing w:after="0" w:line="240" w:lineRule="auto"/>
        <w:ind w:firstLine="709"/>
        <w:jc w:val="both"/>
        <w:rPr>
          <w:rFonts w:ascii="Times New Roman" w:hAnsi="Times New Roman" w:cs="Times New Roman"/>
          <w:sz w:val="28"/>
          <w:szCs w:val="28"/>
          <w:lang w:val="uk-UA"/>
        </w:rPr>
      </w:pPr>
      <w:r w:rsidRPr="00AF3E5B">
        <w:rPr>
          <w:rFonts w:ascii="Times New Roman" w:hAnsi="Times New Roman" w:cs="Times New Roman"/>
          <w:sz w:val="28"/>
          <w:szCs w:val="28"/>
          <w:lang w:val="uk-UA"/>
        </w:rPr>
        <w:t xml:space="preserve">За останні роки освітній STEM-простір ліцею трансформовано                            у своєрідний науковий </w:t>
      </w:r>
      <w:proofErr w:type="spellStart"/>
      <w:r w:rsidRPr="00AF3E5B">
        <w:rPr>
          <w:rFonts w:ascii="Times New Roman" w:hAnsi="Times New Roman" w:cs="Times New Roman"/>
          <w:sz w:val="28"/>
          <w:szCs w:val="28"/>
          <w:lang w:val="uk-UA"/>
        </w:rPr>
        <w:t>хаб</w:t>
      </w:r>
      <w:proofErr w:type="spellEnd"/>
      <w:r w:rsidRPr="00AF3E5B">
        <w:rPr>
          <w:rFonts w:ascii="Times New Roman" w:hAnsi="Times New Roman" w:cs="Times New Roman"/>
          <w:sz w:val="28"/>
          <w:szCs w:val="28"/>
          <w:lang w:val="uk-UA"/>
        </w:rPr>
        <w:t xml:space="preserve"> з </w:t>
      </w:r>
      <w:r w:rsidRPr="00AF3E5B">
        <w:rPr>
          <w:rFonts w:ascii="Times New Roman" w:eastAsia="Calibri" w:hAnsi="Times New Roman" w:cs="Times New Roman"/>
          <w:sz w:val="28"/>
          <w:szCs w:val="28"/>
          <w:lang w:val="uk-UA"/>
        </w:rPr>
        <w:t xml:space="preserve">безлімітним швидкісним Інтернетом, зоною Wi-Fi і </w:t>
      </w:r>
      <w:r w:rsidRPr="00AF3E5B">
        <w:rPr>
          <w:rFonts w:ascii="Times New Roman" w:hAnsi="Times New Roman" w:cs="Times New Roman"/>
          <w:sz w:val="28"/>
          <w:szCs w:val="28"/>
          <w:lang w:val="uk-UA"/>
        </w:rPr>
        <w:t xml:space="preserve">такими </w:t>
      </w:r>
      <w:proofErr w:type="spellStart"/>
      <w:r w:rsidRPr="00AF3E5B">
        <w:rPr>
          <w:rFonts w:ascii="Times New Roman" w:hAnsi="Times New Roman" w:cs="Times New Roman"/>
          <w:sz w:val="28"/>
          <w:szCs w:val="28"/>
          <w:lang w:val="uk-UA"/>
        </w:rPr>
        <w:t>локаціями</w:t>
      </w:r>
      <w:proofErr w:type="spellEnd"/>
      <w:r w:rsidRPr="00AF3E5B">
        <w:rPr>
          <w:rFonts w:ascii="Times New Roman" w:hAnsi="Times New Roman" w:cs="Times New Roman"/>
          <w:sz w:val="28"/>
          <w:szCs w:val="28"/>
          <w:lang w:val="uk-UA"/>
        </w:rPr>
        <w:t>:</w:t>
      </w:r>
    </w:p>
    <w:p w:rsidR="00CB0E09" w:rsidRPr="00AF3E5B" w:rsidRDefault="00CB0E09" w:rsidP="00CB0E09">
      <w:pPr>
        <w:autoSpaceDE w:val="0"/>
        <w:autoSpaceDN w:val="0"/>
        <w:adjustRightInd w:val="0"/>
        <w:spacing w:after="0" w:line="240" w:lineRule="auto"/>
        <w:ind w:firstLine="708"/>
        <w:jc w:val="both"/>
        <w:rPr>
          <w:rFonts w:ascii="Times New Roman" w:eastAsia="Calibri" w:hAnsi="Times New Roman" w:cs="Times New Roman"/>
          <w:sz w:val="28"/>
          <w:szCs w:val="28"/>
          <w:shd w:val="clear" w:color="auto" w:fill="FFFFFF"/>
          <w:lang w:val="uk-UA"/>
        </w:rPr>
      </w:pPr>
      <w:r w:rsidRPr="00AF3E5B">
        <w:rPr>
          <w:rFonts w:ascii="Times New Roman" w:eastAsia="Calibri" w:hAnsi="Times New Roman" w:cs="Times New Roman"/>
          <w:sz w:val="28"/>
          <w:szCs w:val="28"/>
          <w:shd w:val="clear" w:color="auto" w:fill="FFFFFF"/>
        </w:rPr>
        <w:t>STEM</w:t>
      </w:r>
      <w:proofErr w:type="spellStart"/>
      <w:r w:rsidRPr="00AF3E5B">
        <w:rPr>
          <w:rFonts w:ascii="Times New Roman" w:eastAsia="Calibri" w:hAnsi="Times New Roman" w:cs="Times New Roman"/>
          <w:sz w:val="28"/>
          <w:szCs w:val="28"/>
          <w:shd w:val="clear" w:color="auto" w:fill="FFFFFF"/>
          <w:lang w:val="uk-UA"/>
        </w:rPr>
        <w:t>-лабораторія</w:t>
      </w:r>
      <w:proofErr w:type="spellEnd"/>
      <w:r w:rsidR="00035816" w:rsidRPr="00AF3E5B">
        <w:rPr>
          <w:rFonts w:ascii="Times New Roman" w:eastAsia="Calibri" w:hAnsi="Times New Roman" w:cs="Times New Roman"/>
          <w:sz w:val="28"/>
          <w:szCs w:val="28"/>
          <w:shd w:val="clear" w:color="auto" w:fill="FFFFFF"/>
          <w:lang w:val="uk-UA"/>
        </w:rPr>
        <w:t xml:space="preserve"> «</w:t>
      </w:r>
      <w:proofErr w:type="spellStart"/>
      <w:r w:rsidR="00035816" w:rsidRPr="00AF3E5B">
        <w:rPr>
          <w:rFonts w:ascii="Times New Roman" w:eastAsia="Calibri" w:hAnsi="Times New Roman" w:cs="Times New Roman"/>
          <w:sz w:val="28"/>
          <w:szCs w:val="28"/>
          <w:shd w:val="clear" w:color="auto" w:fill="FFFFFF"/>
          <w:lang w:val="uk-UA"/>
        </w:rPr>
        <w:t>Еinstein</w:t>
      </w:r>
      <w:proofErr w:type="spellEnd"/>
      <w:r w:rsidR="00035816" w:rsidRPr="00AF3E5B">
        <w:rPr>
          <w:rFonts w:ascii="Times New Roman" w:eastAsia="Calibri" w:hAnsi="Times New Roman" w:cs="Times New Roman"/>
          <w:sz w:val="28"/>
          <w:szCs w:val="28"/>
          <w:shd w:val="clear" w:color="auto" w:fill="FFFFFF"/>
          <w:lang w:val="uk-UA"/>
        </w:rPr>
        <w:t>»</w:t>
      </w:r>
      <w:r w:rsidRPr="00AF3E5B">
        <w:rPr>
          <w:rFonts w:ascii="Times New Roman" w:eastAsia="Calibri" w:hAnsi="Times New Roman" w:cs="Times New Roman"/>
          <w:sz w:val="28"/>
          <w:szCs w:val="28"/>
          <w:shd w:val="clear" w:color="auto" w:fill="FFFFFF"/>
          <w:lang w:val="uk-UA"/>
        </w:rPr>
        <w:t>, що обладнана цифровою лабораторією ізраїльського виробника «Е</w:t>
      </w:r>
      <w:proofErr w:type="spellStart"/>
      <w:r w:rsidRPr="00AF3E5B">
        <w:rPr>
          <w:rFonts w:ascii="Times New Roman" w:eastAsia="Calibri" w:hAnsi="Times New Roman" w:cs="Times New Roman"/>
          <w:sz w:val="28"/>
          <w:szCs w:val="28"/>
          <w:shd w:val="clear" w:color="auto" w:fill="FFFFFF"/>
        </w:rPr>
        <w:t>instein</w:t>
      </w:r>
      <w:proofErr w:type="spellEnd"/>
      <w:r w:rsidRPr="00AF3E5B">
        <w:rPr>
          <w:rFonts w:ascii="Times New Roman" w:eastAsia="Calibri" w:hAnsi="Times New Roman" w:cs="Times New Roman"/>
          <w:sz w:val="28"/>
          <w:szCs w:val="28"/>
          <w:shd w:val="clear" w:color="auto" w:fill="FFFFFF"/>
          <w:lang w:val="uk-UA"/>
        </w:rPr>
        <w:t xml:space="preserve">»™ та дозволяє за новими методиками викладати предмети природничо-математичного циклу, організувати навчальні наукові експерименти з природничих дисциплін, проводити більше ніж 60 лабораторних, демонстраційних та науково-дослідних робіт, найрізноманітніші вимірювання та цікаві </w:t>
      </w:r>
      <w:proofErr w:type="gramStart"/>
      <w:r w:rsidRPr="00AF3E5B">
        <w:rPr>
          <w:rFonts w:ascii="Times New Roman" w:eastAsia="Calibri" w:hAnsi="Times New Roman" w:cs="Times New Roman"/>
          <w:sz w:val="28"/>
          <w:szCs w:val="28"/>
          <w:shd w:val="clear" w:color="auto" w:fill="FFFFFF"/>
          <w:lang w:val="uk-UA"/>
        </w:rPr>
        <w:t>досл</w:t>
      </w:r>
      <w:proofErr w:type="gramEnd"/>
      <w:r w:rsidRPr="00AF3E5B">
        <w:rPr>
          <w:rFonts w:ascii="Times New Roman" w:eastAsia="Calibri" w:hAnsi="Times New Roman" w:cs="Times New Roman"/>
          <w:sz w:val="28"/>
          <w:szCs w:val="28"/>
          <w:shd w:val="clear" w:color="auto" w:fill="FFFFFF"/>
          <w:lang w:val="uk-UA"/>
        </w:rPr>
        <w:t xml:space="preserve">іди з хімії, біології, фізики за допомогою цифрових природничо-наукових комплексів </w:t>
      </w:r>
      <w:proofErr w:type="spellStart"/>
      <w:r w:rsidRPr="00AF3E5B">
        <w:rPr>
          <w:rFonts w:ascii="Times New Roman" w:eastAsia="Calibri" w:hAnsi="Times New Roman" w:cs="Times New Roman"/>
          <w:sz w:val="28"/>
          <w:szCs w:val="28"/>
          <w:shd w:val="clear" w:color="auto" w:fill="FFFFFF"/>
        </w:rPr>
        <w:t>Einstein</w:t>
      </w:r>
      <w:proofErr w:type="spellEnd"/>
      <w:r w:rsidRPr="00AF3E5B">
        <w:rPr>
          <w:rFonts w:ascii="Times New Roman" w:eastAsia="Calibri" w:hAnsi="Times New Roman" w:cs="Times New Roman"/>
          <w:sz w:val="28"/>
          <w:szCs w:val="28"/>
          <w:shd w:val="clear" w:color="auto" w:fill="FFFFFF"/>
          <w:lang w:val="uk-UA"/>
        </w:rPr>
        <w:t xml:space="preserve"> та </w:t>
      </w:r>
      <w:proofErr w:type="spellStart"/>
      <w:r w:rsidRPr="00AF3E5B">
        <w:rPr>
          <w:rFonts w:ascii="Times New Roman" w:eastAsia="Calibri" w:hAnsi="Times New Roman" w:cs="Times New Roman"/>
          <w:sz w:val="28"/>
          <w:szCs w:val="28"/>
          <w:shd w:val="clear" w:color="auto" w:fill="FFFFFF"/>
        </w:rPr>
        <w:t>Labdisc</w:t>
      </w:r>
      <w:proofErr w:type="spellEnd"/>
      <w:r w:rsidRPr="00AF3E5B">
        <w:rPr>
          <w:rFonts w:ascii="Times New Roman" w:eastAsia="Calibri" w:hAnsi="Times New Roman" w:cs="Times New Roman"/>
          <w:sz w:val="28"/>
          <w:szCs w:val="28"/>
          <w:shd w:val="clear" w:color="auto" w:fill="FFFFFF"/>
          <w:lang w:val="uk-UA"/>
        </w:rPr>
        <w:t>;</w:t>
      </w:r>
    </w:p>
    <w:p w:rsidR="00CB0E09" w:rsidRPr="00AF3E5B" w:rsidRDefault="00CB0E09" w:rsidP="00CB0E09">
      <w:pPr>
        <w:spacing w:after="0" w:line="240" w:lineRule="auto"/>
        <w:ind w:firstLine="708"/>
        <w:jc w:val="both"/>
        <w:rPr>
          <w:rFonts w:ascii="Times New Roman" w:eastAsia="Calibri" w:hAnsi="Times New Roman" w:cs="Times New Roman"/>
          <w:sz w:val="28"/>
          <w:szCs w:val="28"/>
          <w:lang w:val="uk-UA"/>
        </w:rPr>
      </w:pPr>
      <w:proofErr w:type="spellStart"/>
      <w:r w:rsidRPr="00AF3E5B">
        <w:rPr>
          <w:rFonts w:ascii="Times New Roman" w:eastAsia="Calibri" w:hAnsi="Times New Roman" w:cs="Times New Roman"/>
          <w:sz w:val="28"/>
          <w:szCs w:val="28"/>
          <w:lang w:val="uk-UA"/>
        </w:rPr>
        <w:t>STEАM-лабораторія</w:t>
      </w:r>
      <w:proofErr w:type="spellEnd"/>
      <w:r w:rsidRPr="00AF3E5B">
        <w:rPr>
          <w:rFonts w:ascii="Times New Roman" w:eastAsia="Calibri" w:hAnsi="Times New Roman" w:cs="Times New Roman"/>
          <w:sz w:val="28"/>
          <w:szCs w:val="28"/>
          <w:lang w:val="uk-UA"/>
        </w:rPr>
        <w:t xml:space="preserve"> «</w:t>
      </w:r>
      <w:proofErr w:type="spellStart"/>
      <w:r w:rsidRPr="00AF3E5B">
        <w:rPr>
          <w:rFonts w:ascii="Times New Roman" w:eastAsia="Calibri" w:hAnsi="Times New Roman" w:cs="Times New Roman"/>
          <w:sz w:val="28"/>
          <w:szCs w:val="28"/>
          <w:lang w:val="uk-UA"/>
        </w:rPr>
        <w:t>InfoLab</w:t>
      </w:r>
      <w:proofErr w:type="spellEnd"/>
      <w:r w:rsidRPr="00AF3E5B">
        <w:rPr>
          <w:rFonts w:ascii="Times New Roman" w:eastAsia="Calibri" w:hAnsi="Times New Roman" w:cs="Times New Roman"/>
          <w:sz w:val="28"/>
          <w:szCs w:val="28"/>
          <w:lang w:val="uk-UA"/>
        </w:rPr>
        <w:t xml:space="preserve">», як </w:t>
      </w:r>
      <w:r w:rsidRPr="00AF3E5B">
        <w:rPr>
          <w:rFonts w:ascii="Times New Roman" w:hAnsi="Times New Roman" w:cs="Times New Roman"/>
          <w:sz w:val="28"/>
          <w:szCs w:val="28"/>
          <w:shd w:val="clear" w:color="auto" w:fill="FFFFFF"/>
          <w:lang w:val="uk-UA"/>
        </w:rPr>
        <w:t>дослідницько-експериментальний майданчик</w:t>
      </w:r>
      <w:r w:rsidRPr="00AF3E5B">
        <w:rPr>
          <w:rFonts w:ascii="Times New Roman" w:eastAsia="Calibri" w:hAnsi="Times New Roman" w:cs="Times New Roman"/>
          <w:sz w:val="28"/>
          <w:szCs w:val="28"/>
          <w:lang w:val="uk-UA"/>
        </w:rPr>
        <w:t xml:space="preserve"> для упровадження </w:t>
      </w:r>
      <w:proofErr w:type="spellStart"/>
      <w:r w:rsidRPr="00AF3E5B">
        <w:rPr>
          <w:rFonts w:ascii="Times New Roman" w:eastAsia="Calibri" w:hAnsi="Times New Roman" w:cs="Times New Roman"/>
          <w:sz w:val="28"/>
          <w:szCs w:val="28"/>
          <w:lang w:val="uk-UA"/>
        </w:rPr>
        <w:t>імерсивних</w:t>
      </w:r>
      <w:proofErr w:type="spellEnd"/>
      <w:r w:rsidRPr="00AF3E5B">
        <w:rPr>
          <w:rFonts w:ascii="Times New Roman" w:eastAsia="Calibri" w:hAnsi="Times New Roman" w:cs="Times New Roman"/>
          <w:sz w:val="28"/>
          <w:szCs w:val="28"/>
          <w:lang w:val="uk-UA"/>
        </w:rPr>
        <w:t xml:space="preserve"> технологій віртуальної (VR) та доповненої реальності (AR), роботи зі штучним інтелектом;</w:t>
      </w:r>
    </w:p>
    <w:p w:rsidR="00035816" w:rsidRPr="00AF3E5B" w:rsidRDefault="00035816" w:rsidP="00035816">
      <w:pPr>
        <w:spacing w:after="0" w:line="240" w:lineRule="auto"/>
        <w:ind w:firstLine="709"/>
        <w:jc w:val="both"/>
        <w:rPr>
          <w:rFonts w:ascii="Times New Roman" w:hAnsi="Times New Roman" w:cs="Times New Roman"/>
          <w:spacing w:val="-4"/>
          <w:sz w:val="28"/>
          <w:szCs w:val="28"/>
          <w:lang w:val="uk-UA"/>
        </w:rPr>
      </w:pPr>
      <w:proofErr w:type="spellStart"/>
      <w:r w:rsidRPr="00AF3E5B">
        <w:rPr>
          <w:rFonts w:ascii="Times New Roman" w:eastAsia="Calibri" w:hAnsi="Times New Roman" w:cs="Times New Roman"/>
          <w:sz w:val="28"/>
          <w:szCs w:val="28"/>
          <w:lang w:val="uk-UA"/>
        </w:rPr>
        <w:t>STEАM-лабораторія</w:t>
      </w:r>
      <w:proofErr w:type="spellEnd"/>
      <w:r w:rsidRPr="00AF3E5B">
        <w:rPr>
          <w:rFonts w:ascii="Times New Roman" w:eastAsia="Calibri" w:hAnsi="Times New Roman" w:cs="Times New Roman"/>
          <w:sz w:val="28"/>
          <w:szCs w:val="28"/>
          <w:lang w:val="uk-UA"/>
        </w:rPr>
        <w:t xml:space="preserve"> </w:t>
      </w:r>
      <w:r w:rsidRPr="00AF3E5B">
        <w:rPr>
          <w:rFonts w:ascii="Times New Roman" w:hAnsi="Times New Roman" w:cs="Times New Roman"/>
          <w:spacing w:val="-4"/>
          <w:sz w:val="28"/>
          <w:szCs w:val="28"/>
          <w:lang w:val="uk-UA"/>
        </w:rPr>
        <w:t>«</w:t>
      </w:r>
      <w:proofErr w:type="spellStart"/>
      <w:r w:rsidRPr="00AF3E5B">
        <w:rPr>
          <w:rFonts w:ascii="Times New Roman" w:hAnsi="Times New Roman" w:cs="Times New Roman"/>
          <w:spacing w:val="-4"/>
          <w:sz w:val="28"/>
          <w:szCs w:val="28"/>
          <w:lang w:val="uk-UA"/>
        </w:rPr>
        <w:t>ExLab</w:t>
      </w:r>
      <w:proofErr w:type="spellEnd"/>
      <w:r w:rsidRPr="00AF3E5B">
        <w:rPr>
          <w:rFonts w:ascii="Times New Roman" w:hAnsi="Times New Roman" w:cs="Times New Roman"/>
          <w:spacing w:val="-4"/>
          <w:sz w:val="28"/>
          <w:szCs w:val="28"/>
          <w:lang w:val="uk-UA"/>
        </w:rPr>
        <w:t>»,  природнича лабораторія, оснащена сучасним обладнанням для забезпечення наукового супроводу експериментальних учнівських досліджень  у природничій галузі.  Лабораторія має зони активності: зона дослідництва, зона розвитку та взаємодії, презентаційна зона тощо. Завдяки отриманим сучасним цифровим мікроскопам (</w:t>
      </w:r>
      <w:proofErr w:type="spellStart"/>
      <w:r w:rsidRPr="00AF3E5B">
        <w:rPr>
          <w:rFonts w:ascii="Times New Roman" w:hAnsi="Times New Roman" w:cs="Times New Roman"/>
          <w:spacing w:val="-4"/>
          <w:sz w:val="28"/>
          <w:szCs w:val="28"/>
          <w:lang w:val="uk-UA"/>
        </w:rPr>
        <w:t>MicroSD</w:t>
      </w:r>
      <w:proofErr w:type="spellEnd"/>
      <w:r w:rsidRPr="00AF3E5B">
        <w:rPr>
          <w:rFonts w:ascii="Times New Roman" w:hAnsi="Times New Roman" w:cs="Times New Roman"/>
          <w:spacing w:val="-4"/>
          <w:sz w:val="28"/>
          <w:szCs w:val="28"/>
          <w:lang w:val="uk-UA"/>
        </w:rPr>
        <w:t>, 12Мп, 1-1200X, G1200), 80 % навчальних занять, що проходять в лабораторії, підкріплені практичним експериментом;</w:t>
      </w:r>
    </w:p>
    <w:p w:rsidR="00CB0E09" w:rsidRPr="00AF3E5B" w:rsidRDefault="00CB0E09" w:rsidP="00CB0E09">
      <w:pPr>
        <w:spacing w:after="0" w:line="240" w:lineRule="auto"/>
        <w:ind w:firstLine="708"/>
        <w:jc w:val="both"/>
        <w:rPr>
          <w:rFonts w:ascii="Times New Roman" w:eastAsia="Calibri" w:hAnsi="Times New Roman" w:cs="Times New Roman"/>
          <w:sz w:val="28"/>
          <w:szCs w:val="28"/>
          <w:lang w:val="uk-UA"/>
        </w:rPr>
      </w:pPr>
      <w:r w:rsidRPr="00AF3E5B">
        <w:rPr>
          <w:rFonts w:ascii="Times New Roman" w:eastAsia="Calibri" w:hAnsi="Times New Roman" w:cs="Times New Roman"/>
          <w:sz w:val="28"/>
          <w:szCs w:val="28"/>
          <w:lang w:val="uk-UA"/>
        </w:rPr>
        <w:t xml:space="preserve">Центр комп’ютеризації та робототехніки для занять робототехнікою, програмуванням, 3D моделюванням тощо, обладнаний сучасними меблями, </w:t>
      </w:r>
      <w:r w:rsidR="00035816" w:rsidRPr="00AF3E5B">
        <w:rPr>
          <w:rFonts w:ascii="Times New Roman" w:eastAsia="Calibri" w:hAnsi="Times New Roman" w:cs="Times New Roman"/>
          <w:sz w:val="28"/>
          <w:szCs w:val="28"/>
          <w:lang w:val="uk-UA"/>
        </w:rPr>
        <w:t xml:space="preserve">                       </w:t>
      </w:r>
      <w:r w:rsidRPr="00AF3E5B">
        <w:rPr>
          <w:rFonts w:ascii="Times New Roman" w:eastAsia="Calibri" w:hAnsi="Times New Roman" w:cs="Times New Roman"/>
          <w:sz w:val="28"/>
          <w:szCs w:val="28"/>
          <w:lang w:val="uk-UA"/>
        </w:rPr>
        <w:t xml:space="preserve">3-D принтером, модульним конструктором, </w:t>
      </w:r>
      <w:proofErr w:type="spellStart"/>
      <w:r w:rsidRPr="00AF3E5B">
        <w:rPr>
          <w:rFonts w:ascii="Times New Roman" w:eastAsia="Calibri" w:hAnsi="Times New Roman" w:cs="Times New Roman"/>
          <w:sz w:val="28"/>
          <w:szCs w:val="28"/>
          <w:lang w:val="uk-UA"/>
        </w:rPr>
        <w:t>робоплатформами</w:t>
      </w:r>
      <w:proofErr w:type="spellEnd"/>
      <w:r w:rsidRPr="00AF3E5B">
        <w:rPr>
          <w:rFonts w:ascii="Times New Roman" w:eastAsia="Calibri" w:hAnsi="Times New Roman" w:cs="Times New Roman"/>
          <w:sz w:val="28"/>
          <w:szCs w:val="28"/>
          <w:lang w:val="uk-UA"/>
        </w:rPr>
        <w:t xml:space="preserve">, </w:t>
      </w:r>
    </w:p>
    <w:p w:rsidR="00CB0E09" w:rsidRPr="00AF3E5B" w:rsidRDefault="00035816" w:rsidP="00CB0E09">
      <w:pPr>
        <w:spacing w:after="0" w:line="240" w:lineRule="auto"/>
        <w:ind w:firstLine="708"/>
        <w:jc w:val="both"/>
        <w:rPr>
          <w:rFonts w:ascii="Times New Roman" w:eastAsia="Calibri" w:hAnsi="Times New Roman" w:cs="Times New Roman"/>
          <w:sz w:val="28"/>
          <w:szCs w:val="28"/>
        </w:rPr>
      </w:pPr>
      <w:r w:rsidRPr="00AF3E5B">
        <w:rPr>
          <w:rFonts w:ascii="Times New Roman" w:eastAsia="Calibri" w:hAnsi="Times New Roman" w:cs="Times New Roman"/>
          <w:sz w:val="28"/>
          <w:szCs w:val="28"/>
          <w:lang w:val="uk-UA"/>
        </w:rPr>
        <w:t>Н</w:t>
      </w:r>
      <w:r w:rsidR="00CB0E09" w:rsidRPr="00AF3E5B">
        <w:rPr>
          <w:rFonts w:ascii="Times New Roman" w:eastAsia="Calibri" w:hAnsi="Times New Roman" w:cs="Times New Roman"/>
          <w:sz w:val="28"/>
          <w:szCs w:val="28"/>
          <w:lang w:val="uk-UA"/>
        </w:rPr>
        <w:t>авчально-дослідницька лабораторія для вивчення предметів природничо-математичного циклу, що зонально поділена на міні конференц-залу для проведення освітніх, наукових, методичних заходів (лекції, заняття, майстер-класи, семінари, збори, презентації, конференції) та компактні робочі зони для занять робототехнікою, програмуванням, 3</w:t>
      </w:r>
      <w:r w:rsidR="00CB0E09" w:rsidRPr="00AF3E5B">
        <w:rPr>
          <w:rFonts w:ascii="Times New Roman" w:eastAsia="Calibri" w:hAnsi="Times New Roman" w:cs="Times New Roman"/>
          <w:sz w:val="28"/>
          <w:szCs w:val="28"/>
          <w:lang w:val="en-US"/>
        </w:rPr>
        <w:t>D</w:t>
      </w:r>
      <w:r w:rsidR="00CB0E09" w:rsidRPr="00AF3E5B">
        <w:rPr>
          <w:rFonts w:ascii="Times New Roman" w:eastAsia="Calibri" w:hAnsi="Times New Roman" w:cs="Times New Roman"/>
          <w:sz w:val="28"/>
          <w:szCs w:val="28"/>
          <w:lang w:val="uk-UA"/>
        </w:rPr>
        <w:t xml:space="preserve"> моделюванням;</w:t>
      </w:r>
    </w:p>
    <w:p w:rsidR="00CB0E09" w:rsidRPr="00AF3E5B" w:rsidRDefault="00CB0E09" w:rsidP="00CB0E09">
      <w:pPr>
        <w:spacing w:after="0" w:line="240" w:lineRule="auto"/>
        <w:ind w:firstLine="708"/>
        <w:jc w:val="both"/>
        <w:rPr>
          <w:rFonts w:ascii="Times New Roman" w:eastAsia="Calibri" w:hAnsi="Times New Roman" w:cs="Times New Roman"/>
          <w:sz w:val="28"/>
          <w:szCs w:val="28"/>
          <w:lang w:val="uk-UA"/>
        </w:rPr>
      </w:pPr>
      <w:r w:rsidRPr="00AF3E5B">
        <w:rPr>
          <w:rFonts w:ascii="Times New Roman" w:eastAsia="Calibri" w:hAnsi="Times New Roman" w:cs="Times New Roman"/>
          <w:sz w:val="28"/>
          <w:szCs w:val="28"/>
          <w:lang w:val="uk-UA"/>
        </w:rPr>
        <w:t>STEM-арт майстерня.</w:t>
      </w:r>
    </w:p>
    <w:p w:rsidR="00CB0E09" w:rsidRPr="00AF3E5B" w:rsidRDefault="00CB0E09" w:rsidP="00CB0E09">
      <w:pPr>
        <w:spacing w:after="0" w:line="240" w:lineRule="auto"/>
        <w:ind w:firstLine="708"/>
        <w:jc w:val="both"/>
        <w:rPr>
          <w:rFonts w:ascii="Times New Roman" w:eastAsia="Calibri" w:hAnsi="Times New Roman" w:cs="Times New Roman"/>
          <w:sz w:val="28"/>
          <w:szCs w:val="28"/>
          <w:lang w:val="uk-UA"/>
        </w:rPr>
      </w:pPr>
      <w:r w:rsidRPr="00AF3E5B">
        <w:rPr>
          <w:rFonts w:ascii="Times New Roman" w:eastAsia="Calibri" w:hAnsi="Times New Roman" w:cs="Times New Roman"/>
          <w:sz w:val="28"/>
          <w:szCs w:val="28"/>
          <w:lang w:val="uk-UA"/>
        </w:rPr>
        <w:t xml:space="preserve">На базі бібліотеки закладу освіти діє мультимедійний простір, що працює у форматі </w:t>
      </w:r>
      <w:proofErr w:type="spellStart"/>
      <w:r w:rsidRPr="00AF3E5B">
        <w:rPr>
          <w:rFonts w:ascii="Times New Roman" w:eastAsia="Calibri" w:hAnsi="Times New Roman" w:cs="Times New Roman"/>
          <w:sz w:val="28"/>
          <w:szCs w:val="28"/>
          <w:lang w:val="uk-UA"/>
        </w:rPr>
        <w:t>медіатеки</w:t>
      </w:r>
      <w:proofErr w:type="spellEnd"/>
      <w:r w:rsidRPr="00AF3E5B">
        <w:rPr>
          <w:rFonts w:ascii="Times New Roman" w:eastAsia="Calibri" w:hAnsi="Times New Roman" w:cs="Times New Roman"/>
          <w:sz w:val="28"/>
          <w:szCs w:val="28"/>
          <w:lang w:val="uk-UA"/>
        </w:rPr>
        <w:t xml:space="preserve">, </w:t>
      </w:r>
      <w:proofErr w:type="spellStart"/>
      <w:r w:rsidRPr="00AF3E5B">
        <w:rPr>
          <w:rFonts w:ascii="Times New Roman" w:eastAsia="Calibri" w:hAnsi="Times New Roman" w:cs="Times New Roman"/>
          <w:sz w:val="28"/>
          <w:szCs w:val="28"/>
          <w:lang w:val="uk-UA"/>
        </w:rPr>
        <w:t>облаштований</w:t>
      </w:r>
      <w:proofErr w:type="spellEnd"/>
      <w:r w:rsidRPr="00AF3E5B">
        <w:rPr>
          <w:rFonts w:ascii="Times New Roman" w:eastAsia="Calibri" w:hAnsi="Times New Roman" w:cs="Times New Roman"/>
          <w:sz w:val="28"/>
          <w:szCs w:val="28"/>
          <w:lang w:val="uk-UA"/>
        </w:rPr>
        <w:t xml:space="preserve"> </w:t>
      </w:r>
      <w:proofErr w:type="spellStart"/>
      <w:r w:rsidRPr="00AF3E5B">
        <w:rPr>
          <w:rFonts w:ascii="Times New Roman" w:eastAsia="Calibri" w:hAnsi="Times New Roman" w:cs="Times New Roman"/>
          <w:sz w:val="28"/>
          <w:szCs w:val="28"/>
          <w:lang w:val="uk-UA"/>
        </w:rPr>
        <w:t>медіотехнічними</w:t>
      </w:r>
      <w:proofErr w:type="spellEnd"/>
      <w:r w:rsidRPr="00AF3E5B">
        <w:rPr>
          <w:rFonts w:ascii="Times New Roman" w:eastAsia="Calibri" w:hAnsi="Times New Roman" w:cs="Times New Roman"/>
          <w:sz w:val="28"/>
          <w:szCs w:val="28"/>
          <w:lang w:val="uk-UA"/>
        </w:rPr>
        <w:t xml:space="preserve"> засобами: безлімітним швидкісним Інтернетом, зоною Wi-Fi, </w:t>
      </w:r>
      <w:proofErr w:type="spellStart"/>
      <w:r w:rsidRPr="00AF3E5B">
        <w:rPr>
          <w:rFonts w:ascii="Times New Roman" w:eastAsia="Calibri" w:hAnsi="Times New Roman" w:cs="Times New Roman"/>
          <w:sz w:val="28"/>
          <w:szCs w:val="28"/>
          <w:lang w:val="uk-UA"/>
        </w:rPr>
        <w:t>фліпчартами</w:t>
      </w:r>
      <w:proofErr w:type="spellEnd"/>
      <w:r w:rsidRPr="00AF3E5B">
        <w:rPr>
          <w:rFonts w:ascii="Times New Roman" w:eastAsia="Calibri" w:hAnsi="Times New Roman" w:cs="Times New Roman"/>
          <w:sz w:val="28"/>
          <w:szCs w:val="28"/>
          <w:lang w:val="uk-UA"/>
        </w:rPr>
        <w:t xml:space="preserve">, принтером, ксероксом, проектором, </w:t>
      </w:r>
      <w:proofErr w:type="spellStart"/>
      <w:r w:rsidRPr="00AF3E5B">
        <w:rPr>
          <w:rFonts w:ascii="Times New Roman" w:eastAsia="Calibri" w:hAnsi="Times New Roman" w:cs="Times New Roman"/>
          <w:sz w:val="28"/>
          <w:szCs w:val="28"/>
          <w:lang w:val="uk-UA"/>
        </w:rPr>
        <w:t>релакс-зоною</w:t>
      </w:r>
      <w:proofErr w:type="spellEnd"/>
      <w:r w:rsidRPr="00AF3E5B">
        <w:rPr>
          <w:rFonts w:ascii="Times New Roman" w:eastAsia="Calibri" w:hAnsi="Times New Roman" w:cs="Times New Roman"/>
          <w:sz w:val="28"/>
          <w:szCs w:val="28"/>
          <w:lang w:val="uk-UA"/>
        </w:rPr>
        <w:t xml:space="preserve"> із зручними меблями.</w:t>
      </w:r>
    </w:p>
    <w:p w:rsidR="00CB0E09" w:rsidRPr="00AF3E5B" w:rsidRDefault="00CB0E09" w:rsidP="00CB0E09">
      <w:pPr>
        <w:widowControl w:val="0"/>
        <w:autoSpaceDE w:val="0"/>
        <w:autoSpaceDN w:val="0"/>
        <w:spacing w:after="0" w:line="240" w:lineRule="auto"/>
        <w:ind w:right="102"/>
        <w:jc w:val="both"/>
        <w:rPr>
          <w:rFonts w:ascii="Times New Roman" w:eastAsia="Times New Roman" w:hAnsi="Times New Roman" w:cs="Times New Roman"/>
          <w:sz w:val="28"/>
          <w:szCs w:val="28"/>
          <w:lang w:val="uk-UA"/>
        </w:rPr>
      </w:pPr>
    </w:p>
    <w:p w:rsidR="00CB0E09" w:rsidRPr="00AF3E5B" w:rsidRDefault="00CB0E09" w:rsidP="00CB0E09">
      <w:pPr>
        <w:spacing w:after="0" w:line="240" w:lineRule="auto"/>
        <w:jc w:val="center"/>
        <w:outlineLvl w:val="2"/>
        <w:rPr>
          <w:rFonts w:ascii="Times New Roman" w:eastAsia="Times New Roman" w:hAnsi="Times New Roman" w:cs="Times New Roman"/>
          <w:b/>
          <w:bCs/>
          <w:sz w:val="28"/>
          <w:szCs w:val="28"/>
          <w:lang w:val="uk-UA" w:eastAsia="ru-RU"/>
        </w:rPr>
      </w:pPr>
      <w:r w:rsidRPr="00AF3E5B">
        <w:rPr>
          <w:rFonts w:ascii="Times New Roman" w:eastAsia="Times New Roman" w:hAnsi="Times New Roman" w:cs="Times New Roman"/>
          <w:b/>
          <w:bCs/>
          <w:sz w:val="28"/>
          <w:szCs w:val="28"/>
          <w:lang w:val="uk-UA" w:eastAsia="ru-RU"/>
        </w:rPr>
        <w:t xml:space="preserve">УПРАВЛІНСЬКА ДІЯЛЬНІСТЬ. </w:t>
      </w:r>
    </w:p>
    <w:p w:rsidR="00CB0E09" w:rsidRPr="00AF3E5B" w:rsidRDefault="00CB0E09" w:rsidP="00CB0E09">
      <w:pPr>
        <w:spacing w:after="0" w:line="240" w:lineRule="auto"/>
        <w:jc w:val="center"/>
        <w:outlineLvl w:val="2"/>
        <w:rPr>
          <w:rFonts w:ascii="Times New Roman" w:eastAsia="Times New Roman" w:hAnsi="Times New Roman" w:cs="Times New Roman"/>
          <w:b/>
          <w:bCs/>
          <w:sz w:val="28"/>
          <w:szCs w:val="28"/>
          <w:lang w:val="uk-UA" w:eastAsia="ru-RU"/>
        </w:rPr>
      </w:pPr>
      <w:r w:rsidRPr="00AF3E5B">
        <w:rPr>
          <w:rFonts w:ascii="Times New Roman" w:eastAsia="Times New Roman" w:hAnsi="Times New Roman" w:cs="Times New Roman"/>
          <w:b/>
          <w:bCs/>
          <w:sz w:val="28"/>
          <w:szCs w:val="28"/>
          <w:lang w:val="uk-UA" w:eastAsia="ru-RU"/>
        </w:rPr>
        <w:t xml:space="preserve">ЦИФРОВІЗАЦІЯ </w:t>
      </w:r>
      <w:r w:rsidRPr="00AF3E5B">
        <w:rPr>
          <w:rFonts w:ascii="Times New Roman" w:eastAsia="Times New Roman" w:hAnsi="Times New Roman" w:cs="Times New Roman"/>
          <w:b/>
          <w:sz w:val="28"/>
          <w:szCs w:val="28"/>
          <w:lang w:val="uk-UA"/>
        </w:rPr>
        <w:t>УПРАВЛІНСЬКИХ ПРОЦЕСІВ.</w:t>
      </w:r>
    </w:p>
    <w:p w:rsidR="00CB0E09" w:rsidRPr="00AF3E5B" w:rsidRDefault="00CB0E09" w:rsidP="00CB0E09">
      <w:pPr>
        <w:spacing w:after="0" w:line="240" w:lineRule="auto"/>
        <w:ind w:firstLine="720"/>
        <w:jc w:val="both"/>
        <w:rPr>
          <w:rFonts w:ascii="Times New Roman" w:eastAsia="Calibri" w:hAnsi="Times New Roman" w:cs="Times New Roman"/>
          <w:sz w:val="28"/>
          <w:szCs w:val="28"/>
          <w:lang w:val="uk-UA"/>
        </w:rPr>
      </w:pPr>
      <w:r w:rsidRPr="00AF3E5B">
        <w:rPr>
          <w:rFonts w:ascii="Times New Roman" w:eastAsia="Calibri" w:hAnsi="Times New Roman" w:cs="Times New Roman"/>
          <w:sz w:val="28"/>
          <w:szCs w:val="28"/>
          <w:lang w:val="uk-UA"/>
        </w:rPr>
        <w:t>Здійснення управлінських процесів відбувалось у взаємодії всіх структурних підрозділів закладу освіти, органів самоврядування і батьківської громадськості: педагогічної ради, науково-методичної ради, батьківського комітету, профспілкового комітету, учнівського самоврядування.</w:t>
      </w:r>
    </w:p>
    <w:p w:rsidR="00CB0E09" w:rsidRPr="00AF3E5B" w:rsidRDefault="00CB0E09" w:rsidP="00CB0E09">
      <w:pPr>
        <w:spacing w:after="0" w:line="240" w:lineRule="auto"/>
        <w:ind w:firstLine="720"/>
        <w:jc w:val="both"/>
        <w:rPr>
          <w:rFonts w:ascii="Times New Roman" w:eastAsia="Calibri" w:hAnsi="Times New Roman" w:cs="Times New Roman"/>
          <w:sz w:val="28"/>
          <w:szCs w:val="28"/>
          <w:lang w:val="uk-UA"/>
        </w:rPr>
      </w:pPr>
      <w:r w:rsidRPr="00AF3E5B">
        <w:rPr>
          <w:rFonts w:ascii="Times New Roman" w:eastAsia="Calibri" w:hAnsi="Times New Roman" w:cs="Times New Roman"/>
          <w:sz w:val="28"/>
          <w:szCs w:val="28"/>
          <w:lang w:val="uk-UA"/>
        </w:rPr>
        <w:t xml:space="preserve">Ліцей має чітко сформульовану, зрозумілу та реалістичну Стратегію розвитку, спрямовану на підвищення якості освітньої діяльності, з урахуванням типу закладу, особливостей формування контингенту здобувачів освіти, обсягу та джерела фінансування. Заклад освіти регулярно відстежує та збирає інформацію, необхідну для свого стратегічного розвитку (зміни в законодавстві, розвиток освітньої політики, соціально-економічних умов регіону, демографічні </w:t>
      </w:r>
      <w:r w:rsidRPr="00AF3E5B">
        <w:rPr>
          <w:rFonts w:ascii="Times New Roman" w:eastAsia="Calibri" w:hAnsi="Times New Roman" w:cs="Times New Roman"/>
          <w:sz w:val="28"/>
          <w:szCs w:val="28"/>
          <w:lang w:val="uk-UA"/>
        </w:rPr>
        <w:lastRenderedPageBreak/>
        <w:t xml:space="preserve">тенденції, плани територіального розвитку регіону тощо). За результатами процедури </w:t>
      </w:r>
      <w:proofErr w:type="spellStart"/>
      <w:r w:rsidRPr="00AF3E5B">
        <w:rPr>
          <w:rFonts w:ascii="Times New Roman" w:eastAsia="Calibri" w:hAnsi="Times New Roman" w:cs="Times New Roman"/>
          <w:sz w:val="28"/>
          <w:szCs w:val="28"/>
          <w:lang w:val="uk-UA"/>
        </w:rPr>
        <w:t>самооцінювання</w:t>
      </w:r>
      <w:proofErr w:type="spellEnd"/>
      <w:r w:rsidRPr="00AF3E5B">
        <w:rPr>
          <w:rFonts w:ascii="Times New Roman" w:eastAsia="Calibri" w:hAnsi="Times New Roman" w:cs="Times New Roman"/>
          <w:sz w:val="28"/>
          <w:szCs w:val="28"/>
          <w:lang w:val="uk-UA"/>
        </w:rPr>
        <w:t xml:space="preserve"> якості освітньої діяльності  </w:t>
      </w:r>
      <w:r w:rsidR="00B30183" w:rsidRPr="00AF3E5B">
        <w:rPr>
          <w:rFonts w:ascii="Times New Roman" w:eastAsia="Calibri" w:hAnsi="Times New Roman" w:cs="Times New Roman"/>
          <w:sz w:val="28"/>
          <w:szCs w:val="28"/>
          <w:lang w:val="uk-UA"/>
        </w:rPr>
        <w:t>у 2025/2026 навчальному році 42</w:t>
      </w:r>
      <w:r w:rsidRPr="00AF3E5B">
        <w:rPr>
          <w:rFonts w:ascii="Times New Roman" w:eastAsia="Calibri" w:hAnsi="Times New Roman" w:cs="Times New Roman"/>
          <w:sz w:val="28"/>
          <w:szCs w:val="28"/>
          <w:lang w:val="uk-UA"/>
        </w:rPr>
        <w:t>% педагогічних працівників вказали, що  брали участь у розробці Стратегії.</w:t>
      </w:r>
    </w:p>
    <w:p w:rsidR="00CB0E09" w:rsidRPr="00AF3E5B" w:rsidRDefault="00CB0E09" w:rsidP="00CB0E09">
      <w:pPr>
        <w:spacing w:after="0" w:line="240" w:lineRule="auto"/>
        <w:ind w:firstLine="720"/>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Річний план роботи закладу освіти реалізує стратегію розвитку, здійснюється аналіз його виконання, моніторинг результативності та у разі потреби коригування. Діяльність педагогічної ради закладу освіти спрямовується на реалізацію річного плану і стратегію розвитку закладу, що створює дієву управлінську вертикаль.</w:t>
      </w:r>
      <w:r w:rsidRPr="00AF3E5B">
        <w:rPr>
          <w:lang w:val="uk-UA"/>
        </w:rPr>
        <w:t xml:space="preserve"> </w:t>
      </w:r>
      <w:r w:rsidRPr="00AF3E5B">
        <w:rPr>
          <w:rFonts w:ascii="Times New Roman" w:eastAsia="Times New Roman" w:hAnsi="Times New Roman" w:cs="Times New Roman"/>
          <w:sz w:val="28"/>
          <w:szCs w:val="28"/>
          <w:lang w:val="uk-UA" w:eastAsia="ru-RU"/>
        </w:rPr>
        <w:t xml:space="preserve">За результатами процедури </w:t>
      </w:r>
      <w:proofErr w:type="spellStart"/>
      <w:r w:rsidRPr="00AF3E5B">
        <w:rPr>
          <w:rFonts w:ascii="Times New Roman" w:eastAsia="Times New Roman" w:hAnsi="Times New Roman" w:cs="Times New Roman"/>
          <w:sz w:val="28"/>
          <w:szCs w:val="28"/>
          <w:lang w:val="uk-UA" w:eastAsia="ru-RU"/>
        </w:rPr>
        <w:t>самооцінювання</w:t>
      </w:r>
      <w:proofErr w:type="spellEnd"/>
      <w:r w:rsidRPr="00AF3E5B">
        <w:rPr>
          <w:rFonts w:ascii="Times New Roman" w:eastAsia="Times New Roman" w:hAnsi="Times New Roman" w:cs="Times New Roman"/>
          <w:sz w:val="28"/>
          <w:szCs w:val="28"/>
          <w:lang w:val="uk-UA" w:eastAsia="ru-RU"/>
        </w:rPr>
        <w:t xml:space="preserve"> якості освітньої діяльності  </w:t>
      </w:r>
      <w:r w:rsidR="00B30183" w:rsidRPr="00AF3E5B">
        <w:rPr>
          <w:rFonts w:ascii="Times New Roman" w:eastAsia="Times New Roman" w:hAnsi="Times New Roman" w:cs="Times New Roman"/>
          <w:sz w:val="28"/>
          <w:szCs w:val="28"/>
          <w:lang w:val="uk-UA" w:eastAsia="ru-RU"/>
        </w:rPr>
        <w:t>у 2025/2026 навчальному році                    67</w:t>
      </w:r>
      <w:r w:rsidRPr="00AF3E5B">
        <w:rPr>
          <w:rFonts w:ascii="Times New Roman" w:eastAsia="Times New Roman" w:hAnsi="Times New Roman" w:cs="Times New Roman"/>
          <w:sz w:val="28"/>
          <w:szCs w:val="28"/>
          <w:lang w:val="uk-UA" w:eastAsia="ru-RU"/>
        </w:rPr>
        <w:t>% педагогічних працівників вказали, що  брали участь у розробці Річного плану.</w:t>
      </w:r>
    </w:p>
    <w:p w:rsidR="00CB0E09" w:rsidRPr="00AF3E5B" w:rsidRDefault="00CB0E09" w:rsidP="00CB0E09">
      <w:pPr>
        <w:spacing w:after="0" w:line="240" w:lineRule="auto"/>
        <w:ind w:firstLine="720"/>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Керівництво закладу освіти сприяє створенню психологічно комфортного середовища, яке забезпечує конструктивну взаємодію здобувачів освіти, їх батьків, педагогічних та інших працівників закладу освіти та взаємну довіру. Управлінські рішення є обґрунтованими та прозорими, учасники освітнього процесу мають можливість впливати на ухвалення управлінських рішень.</w:t>
      </w:r>
    </w:p>
    <w:p w:rsidR="00CB0E09" w:rsidRPr="00AF3E5B" w:rsidRDefault="00CB0E09" w:rsidP="00CB0E09">
      <w:pPr>
        <w:spacing w:after="0" w:line="240" w:lineRule="auto"/>
        <w:ind w:firstLine="720"/>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 xml:space="preserve">Адміністрація закладу освіти в прийнятті управлінських рішень спирається на мотиви безпеки педагога – бажання мати стабільну роботу, соціальні гарантії, відсутність ризику, комфортне робоче місце, мотиви </w:t>
      </w:r>
      <w:proofErr w:type="spellStart"/>
      <w:r w:rsidRPr="00AF3E5B">
        <w:rPr>
          <w:rFonts w:ascii="Times New Roman" w:eastAsia="Times New Roman" w:hAnsi="Times New Roman" w:cs="Times New Roman"/>
          <w:sz w:val="28"/>
          <w:szCs w:val="28"/>
          <w:lang w:val="uk-UA" w:eastAsia="ru-RU"/>
        </w:rPr>
        <w:t>афіляції</w:t>
      </w:r>
      <w:proofErr w:type="spellEnd"/>
      <w:r w:rsidRPr="00AF3E5B">
        <w:rPr>
          <w:rFonts w:ascii="Times New Roman" w:eastAsia="Times New Roman" w:hAnsi="Times New Roman" w:cs="Times New Roman"/>
          <w:sz w:val="28"/>
          <w:szCs w:val="28"/>
          <w:lang w:val="uk-UA" w:eastAsia="ru-RU"/>
        </w:rPr>
        <w:t xml:space="preserve"> (бажання досягти доброго ставлення до себе), мотиви досягнень та справедливості. </w:t>
      </w:r>
    </w:p>
    <w:p w:rsidR="00CB0E09" w:rsidRPr="00AF3E5B" w:rsidRDefault="00CB0E09" w:rsidP="00CB0E09">
      <w:pPr>
        <w:spacing w:after="0" w:line="240" w:lineRule="auto"/>
        <w:ind w:firstLine="708"/>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 xml:space="preserve">Одним з важливих аспектів організації інформаційно-освітнього середовища у закладі освіти є можливість використання інформаційно-комунікаційних технологій усіма учасниками освітнього процесу, доступність технічних засобів, ефективності використання ІКТ тощо. </w:t>
      </w:r>
      <w:r w:rsidRPr="00AF3E5B">
        <w:rPr>
          <w:rFonts w:ascii="Times New Roman" w:eastAsia="Times New Roman" w:hAnsi="Times New Roman" w:cs="Times New Roman"/>
          <w:sz w:val="28"/>
          <w:szCs w:val="28"/>
          <w:lang w:val="uk-UA" w:eastAsia="ru-RU"/>
        </w:rPr>
        <w:t>З метою організації якісного освітнього процесу із застосуванням технологій дистанційного навчання</w:t>
      </w:r>
      <w:r w:rsidRPr="00AF3E5B">
        <w:rPr>
          <w:rFonts w:ascii="Times New Roman" w:eastAsia="Times New Roman" w:hAnsi="Times New Roman" w:cs="Times New Roman"/>
          <w:bCs/>
          <w:iCs/>
          <w:spacing w:val="1"/>
          <w:sz w:val="28"/>
          <w:szCs w:val="28"/>
          <w:lang w:val="uk-UA" w:eastAsia="ru-RU"/>
        </w:rPr>
        <w:t xml:space="preserve"> та забезпечення технічних можливостей</w:t>
      </w:r>
      <w:r w:rsidRPr="00AF3E5B">
        <w:rPr>
          <w:rFonts w:ascii="Times New Roman" w:hAnsi="Times New Roman" w:cs="Times New Roman"/>
          <w:sz w:val="28"/>
          <w:szCs w:val="28"/>
          <w:lang w:val="uk-UA"/>
        </w:rPr>
        <w:t xml:space="preserve"> навчання </w:t>
      </w:r>
      <w:r w:rsidRPr="00AF3E5B">
        <w:rPr>
          <w:rFonts w:ascii="Times New Roman" w:eastAsia="Times New Roman" w:hAnsi="Times New Roman" w:cs="Times New Roman"/>
          <w:bCs/>
          <w:iCs/>
          <w:spacing w:val="1"/>
          <w:sz w:val="28"/>
          <w:szCs w:val="28"/>
          <w:lang w:val="uk-UA" w:eastAsia="ru-RU"/>
        </w:rPr>
        <w:t xml:space="preserve">в умовах воєнного стану, </w:t>
      </w:r>
      <w:r w:rsidRPr="00AF3E5B">
        <w:rPr>
          <w:rFonts w:ascii="Times New Roman" w:eastAsia="Calibri" w:hAnsi="Times New Roman" w:cs="Times New Roman"/>
          <w:sz w:val="28"/>
          <w:szCs w:val="28"/>
          <w:lang w:val="uk-UA" w:eastAsia="ru-RU"/>
        </w:rPr>
        <w:t>в рамках  благодійної допомоги від Дитячого  фонду ООН ЮНІСЕФ</w:t>
      </w:r>
      <w:r w:rsidRPr="00AF3E5B">
        <w:rPr>
          <w:rFonts w:ascii="Times New Roman" w:eastAsia="Times New Roman" w:hAnsi="Times New Roman" w:cs="Times New Roman"/>
          <w:bCs/>
          <w:iCs/>
          <w:spacing w:val="1"/>
          <w:sz w:val="28"/>
          <w:szCs w:val="28"/>
          <w:lang w:val="uk-UA" w:eastAsia="ru-RU"/>
        </w:rPr>
        <w:t xml:space="preserve"> педагогічні працівники ліцею стовідсотково забезпечені сучасними </w:t>
      </w:r>
      <w:proofErr w:type="spellStart"/>
      <w:r w:rsidRPr="00AF3E5B">
        <w:rPr>
          <w:rFonts w:ascii="Times New Roman" w:eastAsia="Times New Roman" w:hAnsi="Times New Roman" w:cs="Times New Roman"/>
          <w:bCs/>
          <w:iCs/>
          <w:spacing w:val="1"/>
          <w:sz w:val="28"/>
          <w:szCs w:val="28"/>
          <w:lang w:val="uk-UA" w:eastAsia="ru-RU"/>
        </w:rPr>
        <w:t>гаджетами</w:t>
      </w:r>
      <w:proofErr w:type="spellEnd"/>
      <w:r w:rsidRPr="00AF3E5B">
        <w:rPr>
          <w:rFonts w:ascii="Times New Roman" w:eastAsia="Times New Roman" w:hAnsi="Times New Roman" w:cs="Times New Roman"/>
          <w:bCs/>
          <w:iCs/>
          <w:spacing w:val="1"/>
          <w:sz w:val="28"/>
          <w:szCs w:val="28"/>
          <w:lang w:val="uk-UA" w:eastAsia="ru-RU"/>
        </w:rPr>
        <w:t>.</w:t>
      </w:r>
    </w:p>
    <w:p w:rsidR="00B824C6" w:rsidRPr="00AF3E5B" w:rsidRDefault="00B824C6" w:rsidP="00B824C6">
      <w:pPr>
        <w:spacing w:after="0" w:line="240" w:lineRule="auto"/>
        <w:ind w:firstLine="708"/>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 xml:space="preserve">У 2025/2026 навчальному році в  ліцеї продовжувалась робота із </w:t>
      </w:r>
      <w:proofErr w:type="spellStart"/>
      <w:r w:rsidRPr="00AF3E5B">
        <w:rPr>
          <w:rFonts w:ascii="Times New Roman" w:eastAsia="Times New Roman" w:hAnsi="Times New Roman" w:cs="Times New Roman"/>
          <w:sz w:val="28"/>
          <w:szCs w:val="28"/>
          <w:lang w:val="uk-UA"/>
        </w:rPr>
        <w:t>цифровізації</w:t>
      </w:r>
      <w:proofErr w:type="spellEnd"/>
      <w:r w:rsidRPr="00AF3E5B">
        <w:rPr>
          <w:rFonts w:ascii="Times New Roman" w:eastAsia="Times New Roman" w:hAnsi="Times New Roman" w:cs="Times New Roman"/>
          <w:sz w:val="28"/>
          <w:szCs w:val="28"/>
          <w:lang w:val="uk-UA"/>
        </w:rPr>
        <w:t xml:space="preserve"> управлінських процесів.</w:t>
      </w:r>
    </w:p>
    <w:p w:rsidR="00B824C6" w:rsidRPr="00AF3E5B" w:rsidRDefault="00B824C6" w:rsidP="00B824C6">
      <w:pPr>
        <w:spacing w:after="0" w:line="240" w:lineRule="auto"/>
        <w:ind w:firstLine="708"/>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 xml:space="preserve">Важливим результатом роботи щодо розвитку цифрової компетентності педагогічних працівників стало успішне завершення навчання за </w:t>
      </w:r>
      <w:proofErr w:type="spellStart"/>
      <w:r w:rsidRPr="00AF3E5B">
        <w:rPr>
          <w:rFonts w:ascii="Times New Roman" w:eastAsia="Times New Roman" w:hAnsi="Times New Roman" w:cs="Times New Roman"/>
          <w:sz w:val="28"/>
          <w:szCs w:val="28"/>
          <w:lang w:val="uk-UA"/>
        </w:rPr>
        <w:t>онлайн-курсом</w:t>
      </w:r>
      <w:proofErr w:type="spellEnd"/>
      <w:r w:rsidRPr="00AF3E5B">
        <w:rPr>
          <w:rFonts w:ascii="Times New Roman" w:eastAsia="Times New Roman" w:hAnsi="Times New Roman" w:cs="Times New Roman"/>
          <w:sz w:val="28"/>
          <w:szCs w:val="28"/>
          <w:lang w:val="uk-UA"/>
        </w:rPr>
        <w:t xml:space="preserve"> загальним обсягом 1,5 кредиту ЄКТС (45 академічних годин) за темою «Мрія для освітян: практичний гід по роботі з системою» на платформі «Зрозуміло!». Завдяки стовідсотковій </w:t>
      </w:r>
      <w:proofErr w:type="spellStart"/>
      <w:r w:rsidRPr="00AF3E5B">
        <w:rPr>
          <w:rFonts w:ascii="Times New Roman" w:eastAsia="Times New Roman" w:hAnsi="Times New Roman" w:cs="Times New Roman"/>
          <w:sz w:val="28"/>
          <w:szCs w:val="28"/>
          <w:lang w:val="uk-UA"/>
        </w:rPr>
        <w:t>залученості</w:t>
      </w:r>
      <w:proofErr w:type="spellEnd"/>
      <w:r w:rsidRPr="00AF3E5B">
        <w:rPr>
          <w:rFonts w:ascii="Times New Roman" w:eastAsia="Times New Roman" w:hAnsi="Times New Roman" w:cs="Times New Roman"/>
          <w:sz w:val="28"/>
          <w:szCs w:val="28"/>
          <w:lang w:val="uk-UA"/>
        </w:rPr>
        <w:t xml:space="preserve"> педагогічного колективу, у закладі освіти сформовано єдине цифрове поле. </w:t>
      </w:r>
    </w:p>
    <w:p w:rsidR="00B824C6" w:rsidRPr="00AF3E5B" w:rsidRDefault="00B824C6" w:rsidP="00B824C6">
      <w:pPr>
        <w:spacing w:after="0" w:line="240" w:lineRule="auto"/>
        <w:ind w:firstLine="708"/>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 xml:space="preserve">З метою розширення можливостей для професійного розвитку педагогічних працівників ліцей </w:t>
      </w:r>
      <w:proofErr w:type="spellStart"/>
      <w:r w:rsidRPr="00AF3E5B">
        <w:rPr>
          <w:rFonts w:ascii="Times New Roman" w:eastAsia="Times New Roman" w:hAnsi="Times New Roman" w:cs="Times New Roman"/>
          <w:sz w:val="28"/>
          <w:szCs w:val="28"/>
          <w:lang w:val="uk-UA"/>
        </w:rPr>
        <w:t>верифіковано</w:t>
      </w:r>
      <w:proofErr w:type="spellEnd"/>
      <w:r w:rsidRPr="00AF3E5B">
        <w:rPr>
          <w:rFonts w:ascii="Times New Roman" w:eastAsia="Times New Roman" w:hAnsi="Times New Roman" w:cs="Times New Roman"/>
          <w:sz w:val="28"/>
          <w:szCs w:val="28"/>
          <w:lang w:val="uk-UA"/>
        </w:rPr>
        <w:t xml:space="preserve"> та здійснено реєстрацію педагогічних працівників на платформі професійного розвитку «Вектор».</w:t>
      </w:r>
    </w:p>
    <w:p w:rsidR="00B824C6" w:rsidRPr="00AF3E5B" w:rsidRDefault="00B824C6" w:rsidP="00B824C6">
      <w:pPr>
        <w:spacing w:after="0" w:line="240" w:lineRule="auto"/>
        <w:ind w:firstLine="708"/>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 xml:space="preserve">З метою </w:t>
      </w:r>
      <w:proofErr w:type="spellStart"/>
      <w:r w:rsidRPr="00AF3E5B">
        <w:rPr>
          <w:rFonts w:ascii="Times New Roman" w:eastAsia="Times New Roman" w:hAnsi="Times New Roman" w:cs="Times New Roman"/>
          <w:sz w:val="28"/>
          <w:szCs w:val="28"/>
          <w:lang w:val="uk-UA"/>
        </w:rPr>
        <w:t>цифровізації</w:t>
      </w:r>
      <w:proofErr w:type="spellEnd"/>
      <w:r w:rsidRPr="00AF3E5B">
        <w:rPr>
          <w:rFonts w:ascii="Times New Roman" w:eastAsia="Times New Roman" w:hAnsi="Times New Roman" w:cs="Times New Roman"/>
          <w:sz w:val="28"/>
          <w:szCs w:val="28"/>
          <w:lang w:val="uk-UA"/>
        </w:rPr>
        <w:t xml:space="preserve"> атестаційного процесу заклад освіти зареєстровано і сформовано реєстр педагогічних працівників в Єдиній атестаційній системі (ЄАС). </w:t>
      </w:r>
    </w:p>
    <w:p w:rsidR="00B824C6" w:rsidRPr="00AF3E5B" w:rsidRDefault="00B824C6" w:rsidP="00B824C6">
      <w:pPr>
        <w:spacing w:after="0" w:line="240" w:lineRule="auto"/>
        <w:ind w:firstLine="708"/>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Процес складання розкладу навчальних занять здійснюється за допомогою програми автоматизованого складання розкладу уроків «Нова школа – Розклад» (схвалено для використання в закладах загальної середньої освіти Науково-</w:t>
      </w:r>
      <w:r w:rsidRPr="00AF3E5B">
        <w:rPr>
          <w:rFonts w:ascii="Times New Roman" w:eastAsia="Times New Roman" w:hAnsi="Times New Roman" w:cs="Times New Roman"/>
          <w:sz w:val="28"/>
          <w:szCs w:val="28"/>
          <w:lang w:val="uk-UA"/>
        </w:rPr>
        <w:lastRenderedPageBreak/>
        <w:t>методичною радою з питань освіти Міністерства освіти і науки від 28.03.2018, протокол №2).</w:t>
      </w:r>
    </w:p>
    <w:p w:rsidR="00CB0E09" w:rsidRPr="00AF3E5B" w:rsidRDefault="00CB0E09" w:rsidP="00CB0E09">
      <w:pPr>
        <w:spacing w:after="0" w:line="240" w:lineRule="auto"/>
        <w:ind w:firstLine="708"/>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 xml:space="preserve">З метою відстеження динаміки та вчасного реагування на виявлені проблеми в освітній діяльності, отримання інформації з різних джерел для аналізу стану освітньої системи, прийняття виважених управлінських рішень на основі достовірних даних, збереження і </w:t>
      </w:r>
      <w:proofErr w:type="spellStart"/>
      <w:r w:rsidRPr="00AF3E5B">
        <w:rPr>
          <w:rFonts w:ascii="Times New Roman" w:eastAsia="Times New Roman" w:hAnsi="Times New Roman" w:cs="Times New Roman"/>
          <w:sz w:val="28"/>
          <w:szCs w:val="28"/>
          <w:lang w:val="uk-UA"/>
        </w:rPr>
        <w:t>цифровізації</w:t>
      </w:r>
      <w:proofErr w:type="spellEnd"/>
      <w:r w:rsidRPr="00AF3E5B">
        <w:rPr>
          <w:rFonts w:ascii="Times New Roman" w:eastAsia="Times New Roman" w:hAnsi="Times New Roman" w:cs="Times New Roman"/>
          <w:sz w:val="28"/>
          <w:szCs w:val="28"/>
          <w:lang w:val="uk-UA"/>
        </w:rPr>
        <w:t xml:space="preserve"> даних, процедур</w:t>
      </w:r>
      <w:r w:rsidR="00B824C6" w:rsidRPr="00AF3E5B">
        <w:rPr>
          <w:rFonts w:ascii="Times New Roman" w:eastAsia="Times New Roman" w:hAnsi="Times New Roman" w:cs="Times New Roman"/>
          <w:sz w:val="28"/>
          <w:szCs w:val="28"/>
          <w:lang w:val="uk-UA"/>
        </w:rPr>
        <w:t>а</w:t>
      </w:r>
      <w:r w:rsidRPr="00AF3E5B">
        <w:rPr>
          <w:rFonts w:ascii="Times New Roman" w:eastAsia="Times New Roman" w:hAnsi="Times New Roman" w:cs="Times New Roman"/>
          <w:sz w:val="28"/>
          <w:szCs w:val="28"/>
          <w:lang w:val="uk-UA"/>
        </w:rPr>
        <w:t xml:space="preserve"> </w:t>
      </w:r>
      <w:proofErr w:type="spellStart"/>
      <w:r w:rsidRPr="00AF3E5B">
        <w:rPr>
          <w:rFonts w:ascii="Times New Roman" w:eastAsia="Times New Roman" w:hAnsi="Times New Roman" w:cs="Times New Roman"/>
          <w:sz w:val="28"/>
          <w:szCs w:val="28"/>
          <w:lang w:val="uk-UA"/>
        </w:rPr>
        <w:t>самооцінювання</w:t>
      </w:r>
      <w:proofErr w:type="spellEnd"/>
      <w:r w:rsidRPr="00AF3E5B">
        <w:rPr>
          <w:rFonts w:ascii="Times New Roman" w:eastAsia="Times New Roman" w:hAnsi="Times New Roman" w:cs="Times New Roman"/>
          <w:sz w:val="28"/>
          <w:szCs w:val="28"/>
          <w:lang w:val="uk-UA"/>
        </w:rPr>
        <w:t xml:space="preserve"> освітньої діяльності за напрямом «Управлінські процеси закладу освіти» пров</w:t>
      </w:r>
      <w:r w:rsidR="002B031C">
        <w:rPr>
          <w:rFonts w:ascii="Times New Roman" w:eastAsia="Times New Roman" w:hAnsi="Times New Roman" w:cs="Times New Roman"/>
          <w:sz w:val="28"/>
          <w:szCs w:val="28"/>
          <w:lang w:val="uk-UA"/>
        </w:rPr>
        <w:t>о</w:t>
      </w:r>
      <w:r w:rsidRPr="00AF3E5B">
        <w:rPr>
          <w:rFonts w:ascii="Times New Roman" w:eastAsia="Times New Roman" w:hAnsi="Times New Roman" w:cs="Times New Roman"/>
          <w:sz w:val="28"/>
          <w:szCs w:val="28"/>
          <w:lang w:val="uk-UA"/>
        </w:rPr>
        <w:t>д</w:t>
      </w:r>
      <w:r w:rsidR="00B824C6" w:rsidRPr="00AF3E5B">
        <w:rPr>
          <w:rFonts w:ascii="Times New Roman" w:eastAsia="Times New Roman" w:hAnsi="Times New Roman" w:cs="Times New Roman"/>
          <w:sz w:val="28"/>
          <w:szCs w:val="28"/>
          <w:lang w:val="uk-UA"/>
        </w:rPr>
        <w:t>иться</w:t>
      </w:r>
      <w:r w:rsidRPr="00AF3E5B">
        <w:rPr>
          <w:rFonts w:ascii="Times New Roman" w:eastAsia="Times New Roman" w:hAnsi="Times New Roman" w:cs="Times New Roman"/>
          <w:sz w:val="28"/>
          <w:szCs w:val="28"/>
          <w:lang w:val="uk-UA"/>
        </w:rPr>
        <w:t xml:space="preserve"> за допомогою інформаційно-аналітичної системи «</w:t>
      </w:r>
      <w:proofErr w:type="spellStart"/>
      <w:r w:rsidRPr="00AF3E5B">
        <w:rPr>
          <w:rFonts w:ascii="Times New Roman" w:eastAsia="Times New Roman" w:hAnsi="Times New Roman" w:cs="Times New Roman"/>
          <w:sz w:val="28"/>
          <w:szCs w:val="28"/>
          <w:lang w:val="uk-UA"/>
        </w:rPr>
        <w:t>EvaluEd</w:t>
      </w:r>
      <w:proofErr w:type="spellEnd"/>
      <w:r w:rsidRPr="00AF3E5B">
        <w:rPr>
          <w:rFonts w:ascii="Times New Roman" w:eastAsia="Times New Roman" w:hAnsi="Times New Roman" w:cs="Times New Roman"/>
          <w:sz w:val="28"/>
          <w:szCs w:val="28"/>
          <w:lang w:val="uk-UA"/>
        </w:rPr>
        <w:t>» (постанова Кабінету Міністрів України від 28 квітня 2023 р. № 407).</w:t>
      </w:r>
    </w:p>
    <w:p w:rsidR="00CB0E09" w:rsidRPr="00AF3E5B" w:rsidRDefault="00CB0E09" w:rsidP="00CB0E09">
      <w:pPr>
        <w:widowControl w:val="0"/>
        <w:autoSpaceDE w:val="0"/>
        <w:autoSpaceDN w:val="0"/>
        <w:spacing w:after="0" w:line="240" w:lineRule="auto"/>
        <w:ind w:left="122" w:right="102" w:firstLine="709"/>
        <w:jc w:val="center"/>
        <w:rPr>
          <w:rFonts w:ascii="Times New Roman" w:eastAsia="Times New Roman" w:hAnsi="Times New Roman" w:cs="Times New Roman"/>
          <w:b/>
          <w:sz w:val="28"/>
          <w:szCs w:val="28"/>
          <w:lang w:val="uk-UA"/>
        </w:rPr>
      </w:pPr>
    </w:p>
    <w:p w:rsidR="00CB0E09" w:rsidRPr="00AF3E5B" w:rsidRDefault="00CB0E09" w:rsidP="00CB0E09">
      <w:pPr>
        <w:spacing w:after="0" w:line="240" w:lineRule="auto"/>
        <w:ind w:firstLine="709"/>
        <w:jc w:val="center"/>
        <w:rPr>
          <w:rFonts w:ascii="Times New Roman" w:eastAsia="Times New Roman" w:hAnsi="Times New Roman" w:cs="Times New Roman"/>
          <w:b/>
          <w:sz w:val="28"/>
          <w:szCs w:val="28"/>
          <w:lang w:val="uk-UA"/>
        </w:rPr>
      </w:pPr>
      <w:r w:rsidRPr="00AF3E5B">
        <w:rPr>
          <w:rFonts w:ascii="Times New Roman" w:eastAsia="Times New Roman" w:hAnsi="Times New Roman" w:cs="Times New Roman"/>
          <w:b/>
          <w:sz w:val="28"/>
          <w:szCs w:val="28"/>
          <w:lang w:val="uk-UA"/>
        </w:rPr>
        <w:t xml:space="preserve">ПЕДАГОГІЧНИЙ ПОТЕНЦІАЛ ЗАКЛАДУ ОСВІТИ. </w:t>
      </w:r>
    </w:p>
    <w:p w:rsidR="00CB0E09" w:rsidRPr="00AF3E5B" w:rsidRDefault="00CB0E09" w:rsidP="00CB0E09">
      <w:pPr>
        <w:spacing w:after="0" w:line="240" w:lineRule="auto"/>
        <w:ind w:firstLine="709"/>
        <w:jc w:val="center"/>
        <w:rPr>
          <w:rFonts w:ascii="Times New Roman" w:eastAsia="Times New Roman" w:hAnsi="Times New Roman" w:cs="Times New Roman"/>
          <w:b/>
          <w:sz w:val="28"/>
          <w:szCs w:val="28"/>
          <w:lang w:val="uk-UA"/>
        </w:rPr>
      </w:pPr>
      <w:r w:rsidRPr="00AF3E5B">
        <w:rPr>
          <w:rFonts w:ascii="Times New Roman" w:eastAsia="Times New Roman" w:hAnsi="Times New Roman" w:cs="Times New Roman"/>
          <w:b/>
          <w:sz w:val="28"/>
          <w:szCs w:val="28"/>
          <w:lang w:val="uk-UA"/>
        </w:rPr>
        <w:t xml:space="preserve">НАУКОВО-МЕТОДИЧНА РОБОТА. </w:t>
      </w:r>
    </w:p>
    <w:p w:rsidR="00CB0E09" w:rsidRPr="00AF3E5B" w:rsidRDefault="00CB0E09" w:rsidP="00CB0E09">
      <w:pPr>
        <w:spacing w:after="0" w:line="240" w:lineRule="auto"/>
        <w:ind w:firstLine="709"/>
        <w:jc w:val="center"/>
        <w:rPr>
          <w:rFonts w:ascii="Times New Roman" w:eastAsia="Times New Roman" w:hAnsi="Times New Roman" w:cs="Times New Roman"/>
          <w:sz w:val="28"/>
          <w:szCs w:val="28"/>
          <w:lang w:val="uk-UA"/>
        </w:rPr>
      </w:pPr>
      <w:r w:rsidRPr="00AF3E5B">
        <w:rPr>
          <w:rFonts w:ascii="Times New Roman" w:eastAsia="Times New Roman" w:hAnsi="Times New Roman" w:cs="Times New Roman"/>
          <w:b/>
          <w:sz w:val="28"/>
          <w:szCs w:val="28"/>
          <w:lang w:val="uk-UA"/>
        </w:rPr>
        <w:t>ПІДВИЩЕННЯ КВАЛІФІКАЦІЇ ПЕДАГОГІЧНИХ ПРАЦІВНИКІВ.</w:t>
      </w:r>
    </w:p>
    <w:p w:rsidR="00CB0E09" w:rsidRPr="00AF3E5B" w:rsidRDefault="00CB0E09" w:rsidP="00CB0E09">
      <w:pPr>
        <w:spacing w:after="0" w:line="240" w:lineRule="auto"/>
        <w:ind w:firstLine="708"/>
        <w:jc w:val="both"/>
        <w:rPr>
          <w:rFonts w:ascii="Times New Roman" w:hAnsi="Times New Roman" w:cs="Times New Roman"/>
          <w:sz w:val="28"/>
          <w:szCs w:val="28"/>
          <w:lang w:val="uk-UA"/>
        </w:rPr>
      </w:pPr>
      <w:r w:rsidRPr="00AF3E5B">
        <w:rPr>
          <w:rFonts w:ascii="Times New Roman" w:hAnsi="Times New Roman" w:cs="Times New Roman"/>
          <w:sz w:val="28"/>
          <w:szCs w:val="28"/>
          <w:lang w:val="uk-UA"/>
        </w:rPr>
        <w:t xml:space="preserve">В умовах зміни підходів до організації науково-методичного супроводу професійної діяльності вчителя, забезпечення оптимальних умов для його професійного й особистісного розвитку, науково-методична робота потребує формування нових основоположних  підходів, бачень щодо супроводження праці педагогічних працівників, розвитку їхнього освітнього потенціалу, визначення змісту та структурних компонентів науково-методичної роботи, застосування оптимальних форм її організації з метою досягнення </w:t>
      </w:r>
      <w:proofErr w:type="spellStart"/>
      <w:r w:rsidRPr="00AF3E5B">
        <w:rPr>
          <w:rFonts w:ascii="Times New Roman" w:hAnsi="Times New Roman" w:cs="Times New Roman"/>
          <w:sz w:val="28"/>
          <w:szCs w:val="28"/>
          <w:lang w:val="uk-UA"/>
        </w:rPr>
        <w:t>спрогнозованого</w:t>
      </w:r>
      <w:proofErr w:type="spellEnd"/>
      <w:r w:rsidRPr="00AF3E5B">
        <w:rPr>
          <w:rFonts w:ascii="Times New Roman" w:hAnsi="Times New Roman" w:cs="Times New Roman"/>
          <w:sz w:val="28"/>
          <w:szCs w:val="28"/>
          <w:lang w:val="uk-UA"/>
        </w:rPr>
        <w:t xml:space="preserve"> результату.</w:t>
      </w:r>
    </w:p>
    <w:p w:rsidR="00CB0E09" w:rsidRPr="00AF3E5B" w:rsidRDefault="00CB0E09" w:rsidP="00CB0E09">
      <w:pPr>
        <w:tabs>
          <w:tab w:val="left" w:pos="708"/>
        </w:tabs>
        <w:spacing w:after="0" w:line="240" w:lineRule="auto"/>
        <w:jc w:val="both"/>
        <w:rPr>
          <w:rFonts w:ascii="Times New Roman" w:eastAsia="Calibri" w:hAnsi="Times New Roman" w:cs="Times New Roman"/>
          <w:sz w:val="28"/>
          <w:szCs w:val="28"/>
          <w:lang w:val="uk-UA"/>
        </w:rPr>
      </w:pPr>
      <w:r w:rsidRPr="00AF3E5B">
        <w:rPr>
          <w:rFonts w:ascii="Times New Roman" w:eastAsia="Times New Roman" w:hAnsi="Times New Roman" w:cs="Times New Roman"/>
          <w:sz w:val="28"/>
          <w:szCs w:val="28"/>
          <w:lang w:val="uk-UA"/>
        </w:rPr>
        <w:tab/>
        <w:t>У 202</w:t>
      </w:r>
      <w:r w:rsidR="00D42556" w:rsidRPr="00AF3E5B">
        <w:rPr>
          <w:rFonts w:ascii="Times New Roman" w:eastAsia="Times New Roman" w:hAnsi="Times New Roman" w:cs="Times New Roman"/>
          <w:sz w:val="28"/>
          <w:szCs w:val="28"/>
          <w:lang w:val="uk-UA"/>
        </w:rPr>
        <w:t>5</w:t>
      </w:r>
      <w:r w:rsidRPr="00AF3E5B">
        <w:rPr>
          <w:rFonts w:ascii="Times New Roman" w:eastAsia="Times New Roman" w:hAnsi="Times New Roman" w:cs="Times New Roman"/>
          <w:sz w:val="28"/>
          <w:szCs w:val="28"/>
          <w:lang w:val="uk-UA"/>
        </w:rPr>
        <w:t>/202</w:t>
      </w:r>
      <w:r w:rsidR="00D42556" w:rsidRPr="00AF3E5B">
        <w:rPr>
          <w:rFonts w:ascii="Times New Roman" w:eastAsia="Times New Roman" w:hAnsi="Times New Roman" w:cs="Times New Roman"/>
          <w:sz w:val="28"/>
          <w:szCs w:val="28"/>
          <w:lang w:val="uk-UA"/>
        </w:rPr>
        <w:t>6</w:t>
      </w:r>
      <w:r w:rsidRPr="00AF3E5B">
        <w:rPr>
          <w:rFonts w:ascii="Times New Roman" w:eastAsia="Times New Roman" w:hAnsi="Times New Roman" w:cs="Times New Roman"/>
          <w:sz w:val="28"/>
          <w:szCs w:val="28"/>
          <w:lang w:val="uk-UA"/>
        </w:rPr>
        <w:t xml:space="preserve"> навчальному році заклад освіти забезпечений штатними працівниками на 100%.  </w:t>
      </w:r>
      <w:r w:rsidRPr="00AF3E5B">
        <w:rPr>
          <w:rFonts w:ascii="Times New Roman" w:eastAsia="Calibri" w:hAnsi="Times New Roman" w:cs="Times New Roman"/>
          <w:sz w:val="28"/>
          <w:szCs w:val="28"/>
          <w:lang w:val="uk-UA"/>
        </w:rPr>
        <w:t>Вакантні посади станом на 31.05.202</w:t>
      </w:r>
      <w:r w:rsidR="00D42556" w:rsidRPr="00AF3E5B">
        <w:rPr>
          <w:rFonts w:ascii="Times New Roman" w:eastAsia="Calibri" w:hAnsi="Times New Roman" w:cs="Times New Roman"/>
          <w:sz w:val="28"/>
          <w:szCs w:val="28"/>
          <w:lang w:val="uk-UA"/>
        </w:rPr>
        <w:t>6</w:t>
      </w:r>
      <w:r w:rsidRPr="00AF3E5B">
        <w:rPr>
          <w:rFonts w:ascii="Times New Roman" w:eastAsia="Calibri" w:hAnsi="Times New Roman" w:cs="Times New Roman"/>
          <w:sz w:val="28"/>
          <w:szCs w:val="28"/>
          <w:lang w:val="uk-UA"/>
        </w:rPr>
        <w:t xml:space="preserve"> відсутні.</w:t>
      </w:r>
    </w:p>
    <w:p w:rsidR="00CB0E09" w:rsidRPr="00AF3E5B" w:rsidRDefault="00CB0E09" w:rsidP="00CB0E09">
      <w:pPr>
        <w:spacing w:after="0" w:line="240" w:lineRule="auto"/>
        <w:ind w:firstLine="426"/>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ab/>
        <w:t>У закладі освіти працює 3</w:t>
      </w:r>
      <w:r w:rsidR="005107A1" w:rsidRPr="00AF3E5B">
        <w:rPr>
          <w:rFonts w:ascii="Times New Roman" w:eastAsia="Times New Roman" w:hAnsi="Times New Roman" w:cs="Times New Roman"/>
          <w:sz w:val="28"/>
          <w:szCs w:val="28"/>
          <w:lang w:val="uk-UA"/>
        </w:rPr>
        <w:t>2</w:t>
      </w:r>
      <w:r w:rsidRPr="00AF3E5B">
        <w:rPr>
          <w:rFonts w:ascii="Times New Roman" w:eastAsia="Times New Roman" w:hAnsi="Times New Roman" w:cs="Times New Roman"/>
          <w:sz w:val="28"/>
          <w:szCs w:val="28"/>
          <w:lang w:val="uk-UA"/>
        </w:rPr>
        <w:t xml:space="preserve"> педагогічних працівники, з них мають:</w:t>
      </w:r>
    </w:p>
    <w:p w:rsidR="00CB0E09" w:rsidRPr="00AF3E5B" w:rsidRDefault="00CB0E09" w:rsidP="00CB0E09">
      <w:pPr>
        <w:spacing w:after="0" w:line="240" w:lineRule="auto"/>
        <w:ind w:firstLine="426"/>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ab/>
        <w:t xml:space="preserve">кваліфікаційну категорію «спеціаліст» – </w:t>
      </w:r>
      <w:r w:rsidR="005107A1" w:rsidRPr="00AF3E5B">
        <w:rPr>
          <w:rFonts w:ascii="Times New Roman" w:eastAsia="Times New Roman" w:hAnsi="Times New Roman" w:cs="Times New Roman"/>
          <w:sz w:val="28"/>
          <w:szCs w:val="28"/>
          <w:lang w:val="uk-UA"/>
        </w:rPr>
        <w:t>4</w:t>
      </w:r>
      <w:r w:rsidRPr="00AF3E5B">
        <w:rPr>
          <w:rFonts w:ascii="Times New Roman" w:eastAsia="Times New Roman" w:hAnsi="Times New Roman" w:cs="Times New Roman"/>
          <w:sz w:val="28"/>
          <w:szCs w:val="28"/>
          <w:lang w:val="uk-UA"/>
        </w:rPr>
        <w:t xml:space="preserve"> педагоги, </w:t>
      </w:r>
    </w:p>
    <w:p w:rsidR="00CB0E09" w:rsidRPr="00AF3E5B" w:rsidRDefault="00CB0E09" w:rsidP="00CB0E09">
      <w:pPr>
        <w:spacing w:after="0" w:line="240" w:lineRule="auto"/>
        <w:ind w:firstLine="426"/>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ab/>
        <w:t xml:space="preserve">кваліфікаційну категорію «учитель другої категорії» – </w:t>
      </w:r>
      <w:r w:rsidR="005107A1" w:rsidRPr="00AF3E5B">
        <w:rPr>
          <w:rFonts w:ascii="Times New Roman" w:eastAsia="Times New Roman" w:hAnsi="Times New Roman" w:cs="Times New Roman"/>
          <w:sz w:val="28"/>
          <w:szCs w:val="28"/>
          <w:lang w:val="uk-UA"/>
        </w:rPr>
        <w:t>4</w:t>
      </w:r>
      <w:r w:rsidRPr="00AF3E5B">
        <w:rPr>
          <w:rFonts w:ascii="Times New Roman" w:eastAsia="Times New Roman" w:hAnsi="Times New Roman" w:cs="Times New Roman"/>
          <w:sz w:val="28"/>
          <w:szCs w:val="28"/>
          <w:lang w:val="uk-UA"/>
        </w:rPr>
        <w:t xml:space="preserve"> педагоги, </w:t>
      </w:r>
    </w:p>
    <w:p w:rsidR="00CB0E09" w:rsidRPr="00AF3E5B" w:rsidRDefault="00CB0E09" w:rsidP="00CB0E09">
      <w:pPr>
        <w:spacing w:after="0" w:line="240" w:lineRule="auto"/>
        <w:ind w:firstLine="426"/>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ab/>
        <w:t>кваліфікаційну категорію «учитель пер</w:t>
      </w:r>
      <w:r w:rsidR="003932E9">
        <w:rPr>
          <w:rFonts w:ascii="Times New Roman" w:eastAsia="Times New Roman" w:hAnsi="Times New Roman" w:cs="Times New Roman"/>
          <w:sz w:val="28"/>
          <w:szCs w:val="28"/>
          <w:lang w:val="uk-UA"/>
        </w:rPr>
        <w:t>шої категорії» – 1 педагог</w:t>
      </w:r>
      <w:r w:rsidRPr="00AF3E5B">
        <w:rPr>
          <w:rFonts w:ascii="Times New Roman" w:eastAsia="Times New Roman" w:hAnsi="Times New Roman" w:cs="Times New Roman"/>
          <w:sz w:val="28"/>
          <w:szCs w:val="28"/>
          <w:lang w:val="uk-UA"/>
        </w:rPr>
        <w:t xml:space="preserve">, </w:t>
      </w:r>
    </w:p>
    <w:p w:rsidR="00CB0E09" w:rsidRPr="00AF3E5B" w:rsidRDefault="00CB0E09" w:rsidP="00CB0E09">
      <w:pPr>
        <w:spacing w:after="0" w:line="240" w:lineRule="auto"/>
        <w:ind w:firstLine="426"/>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ab/>
        <w:t>кваліфікаційну категорію «учитель вищої категорії» – 23 педагог</w:t>
      </w:r>
      <w:r w:rsidR="003932E9">
        <w:rPr>
          <w:rFonts w:ascii="Times New Roman" w:eastAsia="Times New Roman" w:hAnsi="Times New Roman" w:cs="Times New Roman"/>
          <w:sz w:val="28"/>
          <w:szCs w:val="28"/>
          <w:lang w:val="uk-UA"/>
        </w:rPr>
        <w:t>и</w:t>
      </w:r>
      <w:r w:rsidRPr="00AF3E5B">
        <w:rPr>
          <w:rFonts w:ascii="Times New Roman" w:eastAsia="Times New Roman" w:hAnsi="Times New Roman" w:cs="Times New Roman"/>
          <w:sz w:val="28"/>
          <w:szCs w:val="28"/>
          <w:lang w:val="uk-UA"/>
        </w:rPr>
        <w:t>;</w:t>
      </w:r>
    </w:p>
    <w:p w:rsidR="00CB0E09" w:rsidRPr="00AF3E5B" w:rsidRDefault="00CB0E09" w:rsidP="00CB0E09">
      <w:pPr>
        <w:spacing w:after="0" w:line="240" w:lineRule="auto"/>
        <w:ind w:firstLine="426"/>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ab/>
        <w:t>мають:</w:t>
      </w:r>
    </w:p>
    <w:p w:rsidR="00CB0E09" w:rsidRPr="00AF3E5B" w:rsidRDefault="00CB0E09" w:rsidP="00CB0E09">
      <w:pPr>
        <w:spacing w:after="0" w:line="240" w:lineRule="auto"/>
        <w:ind w:firstLine="426"/>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ab/>
        <w:t xml:space="preserve">педагогічне звання «учитель-методист» – </w:t>
      </w:r>
      <w:r w:rsidR="005107A1" w:rsidRPr="00AF3E5B">
        <w:rPr>
          <w:rFonts w:ascii="Times New Roman" w:eastAsia="Times New Roman" w:hAnsi="Times New Roman" w:cs="Times New Roman"/>
          <w:sz w:val="28"/>
          <w:szCs w:val="28"/>
          <w:lang w:val="uk-UA"/>
        </w:rPr>
        <w:t>2</w:t>
      </w:r>
      <w:r w:rsidRPr="00AF3E5B">
        <w:rPr>
          <w:rFonts w:ascii="Times New Roman" w:eastAsia="Times New Roman" w:hAnsi="Times New Roman" w:cs="Times New Roman"/>
          <w:sz w:val="28"/>
          <w:szCs w:val="28"/>
          <w:lang w:val="uk-UA"/>
        </w:rPr>
        <w:t xml:space="preserve"> педагоги,</w:t>
      </w:r>
    </w:p>
    <w:p w:rsidR="00CB0E09" w:rsidRPr="00AF3E5B" w:rsidRDefault="00CB0E09" w:rsidP="00CB0E09">
      <w:pPr>
        <w:spacing w:after="0" w:line="240" w:lineRule="auto"/>
        <w:ind w:firstLine="426"/>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ab/>
        <w:t xml:space="preserve">педагогічне звання «старший учитель» – </w:t>
      </w:r>
      <w:r w:rsidR="005107A1" w:rsidRPr="00AF3E5B">
        <w:rPr>
          <w:rFonts w:ascii="Times New Roman" w:eastAsia="Times New Roman" w:hAnsi="Times New Roman" w:cs="Times New Roman"/>
          <w:sz w:val="28"/>
          <w:szCs w:val="28"/>
          <w:lang w:val="uk-UA"/>
        </w:rPr>
        <w:t>10</w:t>
      </w:r>
      <w:r w:rsidRPr="00AF3E5B">
        <w:rPr>
          <w:rFonts w:ascii="Times New Roman" w:eastAsia="Times New Roman" w:hAnsi="Times New Roman" w:cs="Times New Roman"/>
          <w:sz w:val="28"/>
          <w:szCs w:val="28"/>
          <w:lang w:val="uk-UA"/>
        </w:rPr>
        <w:t xml:space="preserve"> педагогів, </w:t>
      </w:r>
    </w:p>
    <w:p w:rsidR="00CB0E09" w:rsidRPr="00AF3E5B" w:rsidRDefault="00CB0E09" w:rsidP="00CB0E09">
      <w:pPr>
        <w:spacing w:after="0" w:line="240" w:lineRule="auto"/>
        <w:ind w:firstLine="426"/>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ab/>
        <w:t>має державну нагороду «Відмінник освіти» – 1 педагог.</w:t>
      </w:r>
    </w:p>
    <w:p w:rsidR="00CB0E09" w:rsidRPr="00AF3E5B" w:rsidRDefault="00CB0E09" w:rsidP="00CB0E09">
      <w:pPr>
        <w:spacing w:after="0" w:line="240" w:lineRule="auto"/>
        <w:ind w:firstLine="426"/>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ab/>
        <w:t>У ліцеї працюють 4 (1</w:t>
      </w:r>
      <w:r w:rsidR="00170659" w:rsidRPr="00AF3E5B">
        <w:rPr>
          <w:rFonts w:ascii="Times New Roman" w:eastAsia="Times New Roman" w:hAnsi="Times New Roman" w:cs="Times New Roman"/>
          <w:sz w:val="28"/>
          <w:szCs w:val="28"/>
          <w:lang w:val="uk-UA"/>
        </w:rPr>
        <w:t>2</w:t>
      </w:r>
      <w:r w:rsidRPr="00AF3E5B">
        <w:rPr>
          <w:rFonts w:ascii="Times New Roman" w:eastAsia="Times New Roman" w:hAnsi="Times New Roman" w:cs="Times New Roman"/>
          <w:sz w:val="28"/>
          <w:szCs w:val="28"/>
          <w:lang w:val="uk-UA"/>
        </w:rPr>
        <w:t>,</w:t>
      </w:r>
      <w:r w:rsidR="00170659" w:rsidRPr="00AF3E5B">
        <w:rPr>
          <w:rFonts w:ascii="Times New Roman" w:eastAsia="Times New Roman" w:hAnsi="Times New Roman" w:cs="Times New Roman"/>
          <w:sz w:val="28"/>
          <w:szCs w:val="28"/>
          <w:lang w:val="uk-UA"/>
        </w:rPr>
        <w:t>5</w:t>
      </w:r>
      <w:r w:rsidRPr="00AF3E5B">
        <w:rPr>
          <w:rFonts w:ascii="Times New Roman" w:eastAsia="Times New Roman" w:hAnsi="Times New Roman" w:cs="Times New Roman"/>
          <w:sz w:val="28"/>
          <w:szCs w:val="28"/>
          <w:lang w:val="uk-UA"/>
        </w:rPr>
        <w:t>%) науково-педагогічних працівники, які мають науковий ступінь та/або вчені звання. Крім того 19 педагогічних працівників та/або наукових чи науково-педагогічних працівників (для яких заклад освіти не є основним місцем роботи), систематично залучаються до підготовки до участі здобувачів освіти у ІІІ-IV етапах Всеукраїнських учнівських олімпіад з базових предметів, ІІ-III етапах Всеукраїнського конкурсу-захисту науково-дослідницьких робіт учнів-членів Малої академії наук, міжнародних олімпіад тощо.</w:t>
      </w:r>
    </w:p>
    <w:p w:rsidR="00CB0E09" w:rsidRPr="00AF3E5B" w:rsidRDefault="00CB0E09" w:rsidP="00CB0E09">
      <w:pPr>
        <w:spacing w:after="0" w:line="240" w:lineRule="auto"/>
        <w:ind w:firstLine="709"/>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Серед педагогічних працівників:</w:t>
      </w:r>
    </w:p>
    <w:p w:rsidR="00CB0E09" w:rsidRPr="00AF3E5B" w:rsidRDefault="00CB0E09" w:rsidP="00CB0E09">
      <w:pPr>
        <w:spacing w:after="0" w:line="240" w:lineRule="auto"/>
        <w:ind w:firstLine="709"/>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 xml:space="preserve"> 2 педагогічних працівника закладу освіти (</w:t>
      </w:r>
      <w:proofErr w:type="spellStart"/>
      <w:r w:rsidRPr="00AF3E5B">
        <w:rPr>
          <w:rFonts w:ascii="Times New Roman" w:eastAsia="Times New Roman" w:hAnsi="Times New Roman" w:cs="Times New Roman"/>
          <w:sz w:val="28"/>
          <w:szCs w:val="28"/>
          <w:lang w:val="uk-UA"/>
        </w:rPr>
        <w:t>Пєсоцька</w:t>
      </w:r>
      <w:proofErr w:type="spellEnd"/>
      <w:r w:rsidRPr="00AF3E5B">
        <w:rPr>
          <w:rFonts w:ascii="Times New Roman" w:eastAsia="Times New Roman" w:hAnsi="Times New Roman" w:cs="Times New Roman"/>
          <w:sz w:val="28"/>
          <w:szCs w:val="28"/>
          <w:lang w:val="uk-UA"/>
        </w:rPr>
        <w:t xml:space="preserve"> І.О., </w:t>
      </w:r>
      <w:proofErr w:type="spellStart"/>
      <w:r w:rsidRPr="00AF3E5B">
        <w:rPr>
          <w:rFonts w:ascii="Times New Roman" w:eastAsia="Times New Roman" w:hAnsi="Times New Roman" w:cs="Times New Roman"/>
          <w:sz w:val="28"/>
          <w:szCs w:val="28"/>
          <w:lang w:val="uk-UA"/>
        </w:rPr>
        <w:t>Юхно</w:t>
      </w:r>
      <w:proofErr w:type="spellEnd"/>
      <w:r w:rsidRPr="00AF3E5B">
        <w:rPr>
          <w:rFonts w:ascii="Times New Roman" w:eastAsia="Times New Roman" w:hAnsi="Times New Roman" w:cs="Times New Roman"/>
          <w:sz w:val="28"/>
          <w:szCs w:val="28"/>
          <w:lang w:val="uk-UA"/>
        </w:rPr>
        <w:t xml:space="preserve"> Н.І.) є освітніми експертами з інституційного аудиту закладів освіти Сумщини;</w:t>
      </w:r>
    </w:p>
    <w:p w:rsidR="00CB0E09" w:rsidRPr="00AF3E5B" w:rsidRDefault="00CB0E09" w:rsidP="00CB0E09">
      <w:pPr>
        <w:spacing w:after="0" w:line="240" w:lineRule="auto"/>
        <w:ind w:firstLine="709"/>
        <w:jc w:val="both"/>
        <w:rPr>
          <w:lang w:val="uk-UA"/>
        </w:rPr>
      </w:pPr>
      <w:r w:rsidRPr="00AF3E5B">
        <w:rPr>
          <w:rFonts w:ascii="Times New Roman" w:hAnsi="Times New Roman"/>
          <w:sz w:val="28"/>
          <w:szCs w:val="28"/>
          <w:lang w:val="uk-UA"/>
        </w:rPr>
        <w:t xml:space="preserve">2 педагогічних працівники (Кириченко О.М., </w:t>
      </w:r>
      <w:proofErr w:type="spellStart"/>
      <w:r w:rsidRPr="00AF3E5B">
        <w:rPr>
          <w:rFonts w:ascii="Times New Roman" w:hAnsi="Times New Roman"/>
          <w:sz w:val="28"/>
          <w:szCs w:val="28"/>
          <w:lang w:val="uk-UA"/>
        </w:rPr>
        <w:t>Юхно</w:t>
      </w:r>
      <w:proofErr w:type="spellEnd"/>
      <w:r w:rsidRPr="00AF3E5B">
        <w:rPr>
          <w:rFonts w:ascii="Times New Roman" w:hAnsi="Times New Roman"/>
          <w:sz w:val="28"/>
          <w:szCs w:val="28"/>
          <w:lang w:val="uk-UA"/>
        </w:rPr>
        <w:t xml:space="preserve"> Н.І.) – супервізори у сфері загальної середньої освіти;</w:t>
      </w:r>
      <w:r w:rsidRPr="00AF3E5B">
        <w:rPr>
          <w:lang w:val="uk-UA"/>
        </w:rPr>
        <w:t xml:space="preserve"> </w:t>
      </w:r>
    </w:p>
    <w:p w:rsidR="00CB0E09" w:rsidRPr="00AF3E5B" w:rsidRDefault="00CB0E09" w:rsidP="00CB0E09">
      <w:pPr>
        <w:spacing w:after="0" w:line="240" w:lineRule="auto"/>
        <w:ind w:firstLine="709"/>
        <w:jc w:val="both"/>
        <w:rPr>
          <w:rFonts w:ascii="Times New Roman" w:eastAsia="Times New Roman" w:hAnsi="Times New Roman" w:cs="Times New Roman"/>
          <w:sz w:val="28"/>
          <w:szCs w:val="28"/>
          <w:lang w:val="uk-UA"/>
        </w:rPr>
      </w:pPr>
      <w:r w:rsidRPr="00AF3E5B">
        <w:rPr>
          <w:rFonts w:ascii="Times New Roman" w:hAnsi="Times New Roman"/>
          <w:sz w:val="28"/>
          <w:szCs w:val="28"/>
          <w:lang w:val="uk-UA"/>
        </w:rPr>
        <w:t>2 педагогічних працівника (</w:t>
      </w:r>
      <w:proofErr w:type="spellStart"/>
      <w:r w:rsidRPr="00AF3E5B">
        <w:rPr>
          <w:rFonts w:ascii="Times New Roman" w:hAnsi="Times New Roman"/>
          <w:sz w:val="28"/>
          <w:szCs w:val="28"/>
          <w:lang w:val="uk-UA"/>
        </w:rPr>
        <w:t>Парфенюк</w:t>
      </w:r>
      <w:proofErr w:type="spellEnd"/>
      <w:r w:rsidRPr="00AF3E5B">
        <w:rPr>
          <w:rFonts w:ascii="Times New Roman" w:hAnsi="Times New Roman"/>
          <w:sz w:val="28"/>
          <w:szCs w:val="28"/>
          <w:lang w:val="uk-UA"/>
        </w:rPr>
        <w:t xml:space="preserve"> Л.О., Донченко В.І.) тренери-педагоги природничої та соціальної і </w:t>
      </w:r>
      <w:proofErr w:type="spellStart"/>
      <w:r w:rsidRPr="00AF3E5B">
        <w:rPr>
          <w:rFonts w:ascii="Times New Roman" w:hAnsi="Times New Roman"/>
          <w:sz w:val="28"/>
          <w:szCs w:val="28"/>
          <w:lang w:val="uk-UA"/>
        </w:rPr>
        <w:t>здоров'язбережувальної</w:t>
      </w:r>
      <w:proofErr w:type="spellEnd"/>
      <w:r w:rsidRPr="00AF3E5B">
        <w:rPr>
          <w:rFonts w:ascii="Times New Roman" w:hAnsi="Times New Roman"/>
          <w:sz w:val="28"/>
          <w:szCs w:val="28"/>
          <w:lang w:val="uk-UA"/>
        </w:rPr>
        <w:t xml:space="preserve"> освітніх галузей;</w:t>
      </w:r>
    </w:p>
    <w:p w:rsidR="00CB0E09" w:rsidRPr="00AF3E5B" w:rsidRDefault="00CB0E09" w:rsidP="00CB0E09">
      <w:pPr>
        <w:spacing w:after="0" w:line="240" w:lineRule="auto"/>
        <w:ind w:firstLine="709"/>
        <w:jc w:val="both"/>
        <w:rPr>
          <w:rFonts w:ascii="Times New Roman" w:hAnsi="Times New Roman"/>
          <w:sz w:val="28"/>
          <w:szCs w:val="28"/>
          <w:lang w:val="uk-UA"/>
        </w:rPr>
      </w:pPr>
      <w:r w:rsidRPr="00AF3E5B">
        <w:rPr>
          <w:rFonts w:ascii="Times New Roman" w:hAnsi="Times New Roman"/>
          <w:sz w:val="28"/>
          <w:szCs w:val="28"/>
          <w:lang w:val="uk-UA"/>
        </w:rPr>
        <w:lastRenderedPageBreak/>
        <w:t>1 педагогічний працівник (</w:t>
      </w:r>
      <w:proofErr w:type="spellStart"/>
      <w:r w:rsidRPr="00AF3E5B">
        <w:rPr>
          <w:rFonts w:ascii="Times New Roman" w:hAnsi="Times New Roman"/>
          <w:sz w:val="28"/>
          <w:szCs w:val="28"/>
          <w:lang w:val="uk-UA"/>
        </w:rPr>
        <w:t>Юхно</w:t>
      </w:r>
      <w:proofErr w:type="spellEnd"/>
      <w:r w:rsidRPr="00AF3E5B">
        <w:rPr>
          <w:rFonts w:ascii="Times New Roman" w:hAnsi="Times New Roman"/>
          <w:sz w:val="28"/>
          <w:szCs w:val="28"/>
          <w:lang w:val="uk-UA"/>
        </w:rPr>
        <w:t xml:space="preserve"> Н.І.) – експерт із сертифікації педагогічних працівників – вчителів навчальних предметів (інтегрованих курсів) громадянської та історичної освітньої галузі;</w:t>
      </w:r>
    </w:p>
    <w:p w:rsidR="00CB0E09" w:rsidRPr="00AF3E5B" w:rsidRDefault="00CB0E09" w:rsidP="00CB0E09">
      <w:pPr>
        <w:spacing w:after="0" w:line="240" w:lineRule="auto"/>
        <w:ind w:firstLine="709"/>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1 вчитель (Прошак В.П.) – член журі обласних олімпіад, конкурсів, змагань;</w:t>
      </w:r>
    </w:p>
    <w:p w:rsidR="00CB0E09" w:rsidRPr="00AF3E5B" w:rsidRDefault="00CB0E09" w:rsidP="00CB0E09">
      <w:pPr>
        <w:spacing w:after="0" w:line="240" w:lineRule="auto"/>
        <w:ind w:firstLine="709"/>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1 вчитель (Донченко В.І.) – член експертної групи по визначенню результатів ЗНО/НМТ;</w:t>
      </w:r>
    </w:p>
    <w:p w:rsidR="00CB0E09" w:rsidRPr="00AF3E5B" w:rsidRDefault="00CB0E09" w:rsidP="00CB0E09">
      <w:pPr>
        <w:spacing w:after="0" w:line="240" w:lineRule="auto"/>
        <w:ind w:firstLine="709"/>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1 вчитель (</w:t>
      </w:r>
      <w:proofErr w:type="spellStart"/>
      <w:r w:rsidRPr="00AF3E5B">
        <w:rPr>
          <w:rFonts w:ascii="Times New Roman" w:eastAsia="Times New Roman" w:hAnsi="Times New Roman" w:cs="Times New Roman"/>
          <w:sz w:val="28"/>
          <w:szCs w:val="28"/>
          <w:lang w:val="uk-UA"/>
        </w:rPr>
        <w:t>Юхно</w:t>
      </w:r>
      <w:proofErr w:type="spellEnd"/>
      <w:r w:rsidRPr="00AF3E5B">
        <w:rPr>
          <w:rFonts w:ascii="Times New Roman" w:eastAsia="Times New Roman" w:hAnsi="Times New Roman" w:cs="Times New Roman"/>
          <w:sz w:val="28"/>
          <w:szCs w:val="28"/>
          <w:lang w:val="uk-UA"/>
        </w:rPr>
        <w:t xml:space="preserve"> Н.І.)  – член обласної науково-дослідної лабораторії STEM-освіти;</w:t>
      </w:r>
    </w:p>
    <w:p w:rsidR="00CB0E09" w:rsidRPr="00AF3E5B" w:rsidRDefault="002505F0" w:rsidP="00CB0E09">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w:t>
      </w:r>
      <w:r w:rsidR="00CB0E09" w:rsidRPr="00AF3E5B">
        <w:rPr>
          <w:rFonts w:ascii="Times New Roman" w:eastAsia="Times New Roman" w:hAnsi="Times New Roman" w:cs="Times New Roman"/>
          <w:sz w:val="28"/>
          <w:szCs w:val="28"/>
          <w:lang w:val="uk-UA"/>
        </w:rPr>
        <w:t xml:space="preserve"> п</w:t>
      </w:r>
      <w:r w:rsidR="00DC07E5">
        <w:rPr>
          <w:rFonts w:ascii="Times New Roman" w:eastAsia="Times New Roman" w:hAnsi="Times New Roman" w:cs="Times New Roman"/>
          <w:sz w:val="28"/>
          <w:szCs w:val="28"/>
          <w:lang w:val="uk-UA"/>
        </w:rPr>
        <w:t>едагогічних працівників висвітлюють свій досвід (мають друковані статті) у фахових виданнях у 2025 році</w:t>
      </w:r>
      <w:r w:rsidR="00CB0E09" w:rsidRPr="00AF3E5B">
        <w:rPr>
          <w:rFonts w:ascii="Times New Roman" w:eastAsia="Times New Roman" w:hAnsi="Times New Roman" w:cs="Times New Roman"/>
          <w:sz w:val="28"/>
          <w:szCs w:val="28"/>
          <w:lang w:val="uk-UA"/>
        </w:rPr>
        <w:t>;</w:t>
      </w:r>
    </w:p>
    <w:p w:rsidR="00CB0E09" w:rsidRPr="00AF3E5B" w:rsidRDefault="00CB0E09" w:rsidP="00CB0E09">
      <w:pPr>
        <w:spacing w:after="0" w:line="240" w:lineRule="auto"/>
        <w:ind w:firstLine="709"/>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14 педагогічних працівників займаються інноваційною діяльністю та дослідно-експериментальною роботою.</w:t>
      </w:r>
      <w:r w:rsidRPr="00AF3E5B">
        <w:rPr>
          <w:rFonts w:ascii="Times New Roman" w:eastAsia="Times New Roman" w:hAnsi="Times New Roman" w:cs="Times New Roman"/>
          <w:sz w:val="28"/>
          <w:szCs w:val="28"/>
          <w:lang w:val="uk-UA"/>
        </w:rPr>
        <w:tab/>
      </w:r>
    </w:p>
    <w:p w:rsidR="00DC4A38" w:rsidRPr="00AF3E5B" w:rsidRDefault="00DC4A38" w:rsidP="00DC4A38">
      <w:pPr>
        <w:spacing w:after="0" w:line="240" w:lineRule="auto"/>
        <w:ind w:firstLine="709"/>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 xml:space="preserve">Педагогічним колективом закладу освіти продовжується робота з упровадження та застосування сучасних освітніх технологій, експериментальної роботи, </w:t>
      </w:r>
      <w:proofErr w:type="spellStart"/>
      <w:r w:rsidRPr="00AF3E5B">
        <w:rPr>
          <w:rFonts w:ascii="Times New Roman" w:eastAsia="Times New Roman" w:hAnsi="Times New Roman" w:cs="Times New Roman"/>
          <w:sz w:val="28"/>
          <w:szCs w:val="28"/>
          <w:lang w:val="uk-UA"/>
        </w:rPr>
        <w:t>проєктної</w:t>
      </w:r>
      <w:proofErr w:type="spellEnd"/>
      <w:r w:rsidRPr="00AF3E5B">
        <w:rPr>
          <w:rFonts w:ascii="Times New Roman" w:eastAsia="Times New Roman" w:hAnsi="Times New Roman" w:cs="Times New Roman"/>
          <w:sz w:val="28"/>
          <w:szCs w:val="28"/>
          <w:lang w:val="uk-UA"/>
        </w:rPr>
        <w:t xml:space="preserve"> та дослідницької діяльності. Наукове керівництво експериментальною роботою в закладі освіти забезпечує директор, старший учитель, відмінник освіти України, </w:t>
      </w:r>
      <w:proofErr w:type="spellStart"/>
      <w:r w:rsidRPr="00AF3E5B">
        <w:rPr>
          <w:rFonts w:ascii="Times New Roman" w:eastAsia="Times New Roman" w:hAnsi="Times New Roman" w:cs="Times New Roman"/>
          <w:sz w:val="28"/>
          <w:szCs w:val="28"/>
          <w:lang w:val="uk-UA"/>
        </w:rPr>
        <w:t>Пєсоцька</w:t>
      </w:r>
      <w:proofErr w:type="spellEnd"/>
      <w:r w:rsidRPr="00AF3E5B">
        <w:rPr>
          <w:rFonts w:ascii="Times New Roman" w:eastAsia="Times New Roman" w:hAnsi="Times New Roman" w:cs="Times New Roman"/>
          <w:sz w:val="28"/>
          <w:szCs w:val="28"/>
          <w:lang w:val="uk-UA"/>
        </w:rPr>
        <w:t xml:space="preserve"> І.О.</w:t>
      </w:r>
    </w:p>
    <w:p w:rsidR="00DC4A38" w:rsidRPr="00AF3E5B" w:rsidRDefault="00DC4A38" w:rsidP="00DC4A38">
      <w:pPr>
        <w:spacing w:after="0" w:line="240" w:lineRule="auto"/>
        <w:ind w:firstLine="709"/>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 xml:space="preserve">У 2025/2026 навчальному році відповідно до наказів Міністерства освіти і науки України від 12.08.2022 № 741 «Про реалізацію освітнього </w:t>
      </w:r>
      <w:proofErr w:type="spellStart"/>
      <w:r w:rsidRPr="00AF3E5B">
        <w:rPr>
          <w:rFonts w:ascii="Times New Roman" w:eastAsia="Times New Roman" w:hAnsi="Times New Roman" w:cs="Times New Roman"/>
          <w:sz w:val="28"/>
          <w:szCs w:val="28"/>
          <w:lang w:val="uk-UA"/>
        </w:rPr>
        <w:t>проєкту</w:t>
      </w:r>
      <w:proofErr w:type="spellEnd"/>
      <w:r w:rsidRPr="00AF3E5B">
        <w:rPr>
          <w:rFonts w:ascii="Times New Roman" w:eastAsia="Times New Roman" w:hAnsi="Times New Roman" w:cs="Times New Roman"/>
          <w:sz w:val="28"/>
          <w:szCs w:val="28"/>
          <w:lang w:val="uk-UA"/>
        </w:rPr>
        <w:t xml:space="preserve"> «Організаційні та науково-методичні умови створення STEM-центрів» у червні 2022 – травні 2027 років» та від 12.10.2023 № 1237 «Про розширення бази реалізації освітнього </w:t>
      </w:r>
      <w:proofErr w:type="spellStart"/>
      <w:r w:rsidRPr="00AF3E5B">
        <w:rPr>
          <w:rFonts w:ascii="Times New Roman" w:eastAsia="Times New Roman" w:hAnsi="Times New Roman" w:cs="Times New Roman"/>
          <w:sz w:val="28"/>
          <w:szCs w:val="28"/>
          <w:lang w:val="uk-UA"/>
        </w:rPr>
        <w:t>проєкту</w:t>
      </w:r>
      <w:proofErr w:type="spellEnd"/>
      <w:r w:rsidRPr="00AF3E5B">
        <w:rPr>
          <w:rFonts w:ascii="Times New Roman" w:eastAsia="Times New Roman" w:hAnsi="Times New Roman" w:cs="Times New Roman"/>
          <w:sz w:val="28"/>
          <w:szCs w:val="28"/>
          <w:lang w:val="uk-UA"/>
        </w:rPr>
        <w:t xml:space="preserve"> за темою «Організаційні та науково-методичні умови створення STEM-центрів» у червні 2022 – травні 2027 років» заклад освіти успішно здійснював експериментальну діяльність всеукраїнського рівня. Підсумки IV (</w:t>
      </w:r>
      <w:proofErr w:type="spellStart"/>
      <w:r w:rsidRPr="00AF3E5B">
        <w:rPr>
          <w:rFonts w:ascii="Times New Roman" w:eastAsia="Times New Roman" w:hAnsi="Times New Roman" w:cs="Times New Roman"/>
          <w:sz w:val="28"/>
          <w:szCs w:val="28"/>
          <w:lang w:val="uk-UA"/>
        </w:rPr>
        <w:t>узагальнювального</w:t>
      </w:r>
      <w:proofErr w:type="spellEnd"/>
      <w:r w:rsidRPr="00AF3E5B">
        <w:rPr>
          <w:rFonts w:ascii="Times New Roman" w:eastAsia="Times New Roman" w:hAnsi="Times New Roman" w:cs="Times New Roman"/>
          <w:sz w:val="28"/>
          <w:szCs w:val="28"/>
          <w:lang w:val="uk-UA"/>
        </w:rPr>
        <w:t xml:space="preserve">) етапу засвідчили ефективність створеного STEM-орієнтованого освітнього середовища, результативність діяльності STEM-центру та лабораторій ліцею, високий рівень професійної компетентності педагогічних працівників і готовність колективу до цифрової трансформації освіти. </w:t>
      </w:r>
    </w:p>
    <w:p w:rsidR="00DC4A38" w:rsidRPr="00AF3E5B" w:rsidRDefault="00DC4A38" w:rsidP="00DC4A38">
      <w:pPr>
        <w:spacing w:after="0" w:line="240" w:lineRule="auto"/>
        <w:ind w:firstLine="709"/>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У 2025/2026 навчальному році педагогічний колектив продовжував працювати над ІІІ (формувальним) етапом роботи закладу освіти над науково-методичною проблемою на тему «Інноваційне освітнє середовище закладу освіти як умова побудови індивідуальної освітньої траєкторії здобувачів освіти». На основі проведеного дослідження здійснено експериментальне впровадження моделі індивідуальної освітньої траєкторії здобувачів освіти та практична апробація розробленого науково-методичного забезпечення з цієї проблеми.</w:t>
      </w:r>
    </w:p>
    <w:p w:rsidR="00DC4A38" w:rsidRPr="00AF3E5B" w:rsidRDefault="00DC4A38" w:rsidP="00DC4A38">
      <w:pPr>
        <w:spacing w:after="0" w:line="240" w:lineRule="auto"/>
        <w:ind w:firstLine="709"/>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 xml:space="preserve">У грудні 2025 року завершено проходження апробації підручника «Зарубіжна література» для 9 класу закладів загальної середньої освіти (автори </w:t>
      </w:r>
      <w:proofErr w:type="spellStart"/>
      <w:r w:rsidRPr="00AF3E5B">
        <w:rPr>
          <w:rFonts w:ascii="Times New Roman" w:eastAsia="Times New Roman" w:hAnsi="Times New Roman" w:cs="Times New Roman"/>
          <w:sz w:val="28"/>
          <w:szCs w:val="28"/>
          <w:lang w:val="uk-UA"/>
        </w:rPr>
        <w:t>Горобченко</w:t>
      </w:r>
      <w:proofErr w:type="spellEnd"/>
      <w:r w:rsidRPr="00AF3E5B">
        <w:rPr>
          <w:rFonts w:ascii="Times New Roman" w:eastAsia="Times New Roman" w:hAnsi="Times New Roman" w:cs="Times New Roman"/>
          <w:sz w:val="28"/>
          <w:szCs w:val="28"/>
          <w:lang w:val="uk-UA"/>
        </w:rPr>
        <w:t xml:space="preserve"> І.В.. </w:t>
      </w:r>
      <w:proofErr w:type="spellStart"/>
      <w:r w:rsidRPr="00AF3E5B">
        <w:rPr>
          <w:rFonts w:ascii="Times New Roman" w:eastAsia="Times New Roman" w:hAnsi="Times New Roman" w:cs="Times New Roman"/>
          <w:sz w:val="28"/>
          <w:szCs w:val="28"/>
          <w:lang w:val="uk-UA"/>
        </w:rPr>
        <w:t>Снєгірьова</w:t>
      </w:r>
      <w:proofErr w:type="spellEnd"/>
      <w:r w:rsidRPr="00AF3E5B">
        <w:rPr>
          <w:rFonts w:ascii="Times New Roman" w:eastAsia="Times New Roman" w:hAnsi="Times New Roman" w:cs="Times New Roman"/>
          <w:sz w:val="28"/>
          <w:szCs w:val="28"/>
          <w:lang w:val="uk-UA"/>
        </w:rPr>
        <w:t xml:space="preserve"> В.В., </w:t>
      </w:r>
      <w:proofErr w:type="spellStart"/>
      <w:r w:rsidRPr="00AF3E5B">
        <w:rPr>
          <w:rFonts w:ascii="Times New Roman" w:eastAsia="Times New Roman" w:hAnsi="Times New Roman" w:cs="Times New Roman"/>
          <w:sz w:val="28"/>
          <w:szCs w:val="28"/>
          <w:lang w:val="uk-UA"/>
        </w:rPr>
        <w:t>Каєнко</w:t>
      </w:r>
      <w:proofErr w:type="spellEnd"/>
      <w:r w:rsidRPr="00AF3E5B">
        <w:rPr>
          <w:rFonts w:ascii="Times New Roman" w:eastAsia="Times New Roman" w:hAnsi="Times New Roman" w:cs="Times New Roman"/>
          <w:sz w:val="28"/>
          <w:szCs w:val="28"/>
          <w:lang w:val="uk-UA"/>
        </w:rPr>
        <w:t xml:space="preserve"> О.В., </w:t>
      </w:r>
      <w:proofErr w:type="spellStart"/>
      <w:r w:rsidRPr="00AF3E5B">
        <w:rPr>
          <w:rFonts w:ascii="Times New Roman" w:eastAsia="Times New Roman" w:hAnsi="Times New Roman" w:cs="Times New Roman"/>
          <w:sz w:val="28"/>
          <w:szCs w:val="28"/>
          <w:lang w:val="uk-UA"/>
        </w:rPr>
        <w:t>Бушакова</w:t>
      </w:r>
      <w:proofErr w:type="spellEnd"/>
      <w:r w:rsidRPr="00AF3E5B">
        <w:rPr>
          <w:rFonts w:ascii="Times New Roman" w:eastAsia="Times New Roman" w:hAnsi="Times New Roman" w:cs="Times New Roman"/>
          <w:sz w:val="28"/>
          <w:szCs w:val="28"/>
          <w:lang w:val="uk-UA"/>
        </w:rPr>
        <w:t xml:space="preserve"> О.В.) – учитель                        Сорока І.І. За результатами апробації ухвалено загальний висновок – «рекомендувати до використання в освітньому процесі» (засідання педагогічної ради  від 23.12.2025, протокол №6.</w:t>
      </w:r>
    </w:p>
    <w:p w:rsidR="00DC4A38" w:rsidRPr="00AF3E5B" w:rsidRDefault="00DC4A38" w:rsidP="00DC4A38">
      <w:pPr>
        <w:spacing w:after="0" w:line="240" w:lineRule="auto"/>
        <w:ind w:firstLine="709"/>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 xml:space="preserve">На виконання наказу Департаменту освіти і науки Сумської обласної державної адміністрації від 07.11.2025 №491-ОД «Про підготовку супервізорів до проведення групової </w:t>
      </w:r>
      <w:proofErr w:type="spellStart"/>
      <w:r w:rsidRPr="00AF3E5B">
        <w:rPr>
          <w:rFonts w:ascii="Times New Roman" w:eastAsia="Times New Roman" w:hAnsi="Times New Roman" w:cs="Times New Roman"/>
          <w:sz w:val="28"/>
          <w:szCs w:val="28"/>
          <w:lang w:val="uk-UA"/>
        </w:rPr>
        <w:t>супервізії</w:t>
      </w:r>
      <w:proofErr w:type="spellEnd"/>
      <w:r w:rsidRPr="00AF3E5B">
        <w:rPr>
          <w:rFonts w:ascii="Times New Roman" w:eastAsia="Times New Roman" w:hAnsi="Times New Roman" w:cs="Times New Roman"/>
          <w:sz w:val="28"/>
          <w:szCs w:val="28"/>
          <w:lang w:val="uk-UA"/>
        </w:rPr>
        <w:t xml:space="preserve"> у сфері загальної середньої освіти за кошти субвенції з державного бюджету у 2025 році» 2 педагогічних працівника ліцею (</w:t>
      </w:r>
      <w:proofErr w:type="spellStart"/>
      <w:r w:rsidRPr="00AF3E5B">
        <w:rPr>
          <w:rFonts w:ascii="Times New Roman" w:eastAsia="Times New Roman" w:hAnsi="Times New Roman" w:cs="Times New Roman"/>
          <w:sz w:val="28"/>
          <w:szCs w:val="28"/>
          <w:lang w:val="uk-UA"/>
        </w:rPr>
        <w:t>Юхно</w:t>
      </w:r>
      <w:proofErr w:type="spellEnd"/>
      <w:r w:rsidRPr="00AF3E5B">
        <w:rPr>
          <w:rFonts w:ascii="Times New Roman" w:eastAsia="Times New Roman" w:hAnsi="Times New Roman" w:cs="Times New Roman"/>
          <w:sz w:val="28"/>
          <w:szCs w:val="28"/>
          <w:lang w:val="uk-UA"/>
        </w:rPr>
        <w:t xml:space="preserve"> Н.І., Кириченко О.М.) у грудні 2025 року успішно пройшли підготовку </w:t>
      </w:r>
      <w:r w:rsidRPr="00AF3E5B">
        <w:rPr>
          <w:rFonts w:ascii="Times New Roman" w:eastAsia="Times New Roman" w:hAnsi="Times New Roman" w:cs="Times New Roman"/>
          <w:sz w:val="28"/>
          <w:szCs w:val="28"/>
          <w:lang w:val="uk-UA"/>
        </w:rPr>
        <w:lastRenderedPageBreak/>
        <w:t xml:space="preserve">супервізорів до проведення групової </w:t>
      </w:r>
      <w:proofErr w:type="spellStart"/>
      <w:r w:rsidRPr="00AF3E5B">
        <w:rPr>
          <w:rFonts w:ascii="Times New Roman" w:eastAsia="Times New Roman" w:hAnsi="Times New Roman" w:cs="Times New Roman"/>
          <w:sz w:val="28"/>
          <w:szCs w:val="28"/>
          <w:lang w:val="uk-UA"/>
        </w:rPr>
        <w:t>супервізії</w:t>
      </w:r>
      <w:proofErr w:type="spellEnd"/>
      <w:r w:rsidRPr="00AF3E5B">
        <w:rPr>
          <w:rFonts w:ascii="Times New Roman" w:eastAsia="Times New Roman" w:hAnsi="Times New Roman" w:cs="Times New Roman"/>
          <w:sz w:val="28"/>
          <w:szCs w:val="28"/>
          <w:lang w:val="uk-UA"/>
        </w:rPr>
        <w:t xml:space="preserve"> у сфері загальної середньої освіти.</w:t>
      </w:r>
    </w:p>
    <w:p w:rsidR="00DC4A38" w:rsidRPr="00AF3E5B" w:rsidRDefault="00DC4A38" w:rsidP="00DC4A38">
      <w:pPr>
        <w:spacing w:after="0" w:line="240" w:lineRule="auto"/>
        <w:ind w:firstLine="709"/>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 xml:space="preserve">У листопаді-грудні 2025 року за індивідуальним запитом супервізорами ліцею здійснено професійну підтримку для 6 педагогічних працівників Сумської області: КУ Сумська спеціалізована школа І-ІІІ ступенів №17, Журавського ліцею </w:t>
      </w:r>
      <w:proofErr w:type="spellStart"/>
      <w:r w:rsidRPr="00AF3E5B">
        <w:rPr>
          <w:rFonts w:ascii="Times New Roman" w:eastAsia="Times New Roman" w:hAnsi="Times New Roman" w:cs="Times New Roman"/>
          <w:sz w:val="28"/>
          <w:szCs w:val="28"/>
          <w:lang w:val="uk-UA"/>
        </w:rPr>
        <w:t>Зноб-Новгородської</w:t>
      </w:r>
      <w:proofErr w:type="spellEnd"/>
      <w:r w:rsidRPr="00AF3E5B">
        <w:rPr>
          <w:rFonts w:ascii="Times New Roman" w:eastAsia="Times New Roman" w:hAnsi="Times New Roman" w:cs="Times New Roman"/>
          <w:sz w:val="28"/>
          <w:szCs w:val="28"/>
          <w:lang w:val="uk-UA"/>
        </w:rPr>
        <w:t xml:space="preserve"> селищної ради, </w:t>
      </w:r>
      <w:proofErr w:type="spellStart"/>
      <w:r w:rsidRPr="00AF3E5B">
        <w:rPr>
          <w:rFonts w:ascii="Times New Roman" w:eastAsia="Times New Roman" w:hAnsi="Times New Roman" w:cs="Times New Roman"/>
          <w:sz w:val="28"/>
          <w:szCs w:val="28"/>
          <w:lang w:val="uk-UA"/>
        </w:rPr>
        <w:t>Недригайлівського</w:t>
      </w:r>
      <w:proofErr w:type="spellEnd"/>
      <w:r w:rsidRPr="00AF3E5B">
        <w:rPr>
          <w:rFonts w:ascii="Times New Roman" w:eastAsia="Times New Roman" w:hAnsi="Times New Roman" w:cs="Times New Roman"/>
          <w:sz w:val="28"/>
          <w:szCs w:val="28"/>
          <w:lang w:val="uk-UA"/>
        </w:rPr>
        <w:t xml:space="preserve"> ліцею  </w:t>
      </w:r>
      <w:proofErr w:type="spellStart"/>
      <w:r w:rsidRPr="00AF3E5B">
        <w:rPr>
          <w:rFonts w:ascii="Times New Roman" w:eastAsia="Times New Roman" w:hAnsi="Times New Roman" w:cs="Times New Roman"/>
          <w:sz w:val="28"/>
          <w:szCs w:val="28"/>
          <w:lang w:val="uk-UA"/>
        </w:rPr>
        <w:t>Недригайлівської</w:t>
      </w:r>
      <w:proofErr w:type="spellEnd"/>
      <w:r w:rsidRPr="00AF3E5B">
        <w:rPr>
          <w:rFonts w:ascii="Times New Roman" w:eastAsia="Times New Roman" w:hAnsi="Times New Roman" w:cs="Times New Roman"/>
          <w:sz w:val="28"/>
          <w:szCs w:val="28"/>
          <w:lang w:val="uk-UA"/>
        </w:rPr>
        <w:t xml:space="preserve"> селищної ради, про що отримали схвальні  відгуки на ім’я директора ліцею і ректора СОІППО.</w:t>
      </w:r>
    </w:p>
    <w:p w:rsidR="00DC4A38" w:rsidRPr="00AF3E5B" w:rsidRDefault="00DC4A38" w:rsidP="00DC4A38">
      <w:pPr>
        <w:spacing w:after="0" w:line="240" w:lineRule="auto"/>
        <w:ind w:firstLine="709"/>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 xml:space="preserve">У 2025/2026 навчальному році педагоги закладу освіти були залучені до роботи журі різних конкурсів: учитель української мови та літератури                       Прошак В.П. – член журі ІІІ етапу XXVI Міжнародного мовно-літературного конкурсу учнівської та студентської молоді імені Тараса Шевченка; учитель англійської мови </w:t>
      </w:r>
      <w:proofErr w:type="spellStart"/>
      <w:r w:rsidRPr="00AF3E5B">
        <w:rPr>
          <w:rFonts w:ascii="Times New Roman" w:eastAsia="Times New Roman" w:hAnsi="Times New Roman" w:cs="Times New Roman"/>
          <w:sz w:val="28"/>
          <w:szCs w:val="28"/>
          <w:lang w:val="uk-UA"/>
        </w:rPr>
        <w:t>Денщикова</w:t>
      </w:r>
      <w:proofErr w:type="spellEnd"/>
      <w:r w:rsidRPr="00AF3E5B">
        <w:rPr>
          <w:rFonts w:ascii="Times New Roman" w:eastAsia="Times New Roman" w:hAnsi="Times New Roman" w:cs="Times New Roman"/>
          <w:sz w:val="28"/>
          <w:szCs w:val="28"/>
          <w:lang w:val="uk-UA"/>
        </w:rPr>
        <w:t xml:space="preserve"> О.В. – член журі  обласного конкурсу «Учитель року – 2026»; заступник директора з навчальної роботи </w:t>
      </w:r>
      <w:proofErr w:type="spellStart"/>
      <w:r w:rsidRPr="00AF3E5B">
        <w:rPr>
          <w:rFonts w:ascii="Times New Roman" w:eastAsia="Times New Roman" w:hAnsi="Times New Roman" w:cs="Times New Roman"/>
          <w:sz w:val="28"/>
          <w:szCs w:val="28"/>
          <w:lang w:val="uk-UA"/>
        </w:rPr>
        <w:t>Юхно</w:t>
      </w:r>
      <w:proofErr w:type="spellEnd"/>
      <w:r w:rsidRPr="00AF3E5B">
        <w:rPr>
          <w:rFonts w:ascii="Times New Roman" w:eastAsia="Times New Roman" w:hAnsi="Times New Roman" w:cs="Times New Roman"/>
          <w:sz w:val="28"/>
          <w:szCs w:val="28"/>
          <w:lang w:val="uk-UA"/>
        </w:rPr>
        <w:t xml:space="preserve"> Н.І. – член  журі обласного конкурсу «Найкращий STEM-кейс». Учитель української мови </w:t>
      </w:r>
      <w:proofErr w:type="spellStart"/>
      <w:r w:rsidRPr="00AF3E5B">
        <w:rPr>
          <w:rFonts w:ascii="Times New Roman" w:eastAsia="Times New Roman" w:hAnsi="Times New Roman" w:cs="Times New Roman"/>
          <w:sz w:val="28"/>
          <w:szCs w:val="28"/>
          <w:lang w:val="uk-UA"/>
        </w:rPr>
        <w:t>Ольштинська</w:t>
      </w:r>
      <w:proofErr w:type="spellEnd"/>
      <w:r w:rsidRPr="00AF3E5B">
        <w:rPr>
          <w:rFonts w:ascii="Times New Roman" w:eastAsia="Times New Roman" w:hAnsi="Times New Roman" w:cs="Times New Roman"/>
          <w:sz w:val="28"/>
          <w:szCs w:val="28"/>
          <w:lang w:val="uk-UA"/>
        </w:rPr>
        <w:t xml:space="preserve"> Т.М., отримала подяку від </w:t>
      </w:r>
      <w:proofErr w:type="spellStart"/>
      <w:r w:rsidRPr="00AF3E5B">
        <w:rPr>
          <w:rFonts w:ascii="Times New Roman" w:eastAsia="Times New Roman" w:hAnsi="Times New Roman" w:cs="Times New Roman"/>
          <w:sz w:val="28"/>
          <w:szCs w:val="28"/>
          <w:lang w:val="uk-UA"/>
        </w:rPr>
        <w:t>JustClass</w:t>
      </w:r>
      <w:proofErr w:type="spellEnd"/>
      <w:r w:rsidRPr="00AF3E5B">
        <w:rPr>
          <w:rFonts w:ascii="Times New Roman" w:eastAsia="Times New Roman" w:hAnsi="Times New Roman" w:cs="Times New Roman"/>
          <w:sz w:val="28"/>
          <w:szCs w:val="28"/>
          <w:lang w:val="uk-UA"/>
        </w:rPr>
        <w:t xml:space="preserve"> за активне залучення учнів до участі в конкурсі, присвяченому Дню миру.</w:t>
      </w:r>
    </w:p>
    <w:p w:rsidR="00DC4A38" w:rsidRPr="00AF3E5B" w:rsidRDefault="00DC4A38" w:rsidP="00DC4A38">
      <w:pPr>
        <w:widowControl w:val="0"/>
        <w:autoSpaceDE w:val="0"/>
        <w:autoSpaceDN w:val="0"/>
        <w:spacing w:after="0" w:line="240" w:lineRule="auto"/>
        <w:ind w:firstLine="708"/>
        <w:jc w:val="both"/>
        <w:rPr>
          <w:rFonts w:ascii="Times New Roman" w:eastAsia="Times New Roman" w:hAnsi="Times New Roman"/>
          <w:sz w:val="28"/>
          <w:lang w:val="uk-UA"/>
        </w:rPr>
      </w:pPr>
      <w:r w:rsidRPr="00AF3E5B">
        <w:rPr>
          <w:rFonts w:ascii="Times New Roman" w:eastAsia="Times New Roman" w:hAnsi="Times New Roman"/>
          <w:sz w:val="28"/>
          <w:lang w:val="uk-UA"/>
        </w:rPr>
        <w:t>План підвищення кваліфікації педагогічних працівників на 2025 рік виконано в повному обсязі (засідання педагогічної ради від 23.12.2025,      протокол №6).</w:t>
      </w:r>
    </w:p>
    <w:p w:rsidR="00DC4A38" w:rsidRPr="00AF3E5B" w:rsidRDefault="00DC4A38" w:rsidP="00DC4A38">
      <w:pPr>
        <w:spacing w:after="0" w:line="240" w:lineRule="auto"/>
        <w:ind w:firstLine="708"/>
        <w:jc w:val="both"/>
        <w:rPr>
          <w:rFonts w:ascii="Times New Roman" w:hAnsi="Times New Roman"/>
          <w:sz w:val="28"/>
          <w:szCs w:val="28"/>
          <w:lang w:val="uk-UA"/>
        </w:rPr>
      </w:pPr>
      <w:r w:rsidRPr="00AF3E5B">
        <w:rPr>
          <w:rFonts w:ascii="Times New Roman" w:hAnsi="Times New Roman"/>
          <w:sz w:val="28"/>
          <w:szCs w:val="28"/>
          <w:lang w:val="uk-UA"/>
        </w:rPr>
        <w:t xml:space="preserve">Відповідно до пункту 17 Порядку підвищення кваліфікації педагогічних і науково-педагогічних працівників, затвердженого постановою Кабінету Міністрів України від 21 серпня 2019 р. № 800, ураховуючи пропозиції педагогічних працівників, узагальнені на засіданнях циклових методичних об’єднань, укладено орієнтовний План підвищення кваліфікації педагогічних працівників комунального закладу Сумської обласної ради «Сумський обласний академічний ліцей імені Дмитра Євдокимова» на 2026 рік. </w:t>
      </w:r>
    </w:p>
    <w:p w:rsidR="00DC4A38" w:rsidRPr="00AF3E5B" w:rsidRDefault="00DC4A38" w:rsidP="00DC4A38">
      <w:pPr>
        <w:spacing w:after="0" w:line="240" w:lineRule="auto"/>
        <w:ind w:firstLine="708"/>
        <w:jc w:val="both"/>
        <w:rPr>
          <w:rFonts w:ascii="Times New Roman" w:hAnsi="Times New Roman"/>
          <w:sz w:val="28"/>
          <w:szCs w:val="28"/>
          <w:lang w:val="uk-UA"/>
        </w:rPr>
      </w:pPr>
      <w:r w:rsidRPr="00AF3E5B">
        <w:rPr>
          <w:rFonts w:ascii="Times New Roman" w:hAnsi="Times New Roman"/>
          <w:sz w:val="28"/>
          <w:szCs w:val="28"/>
          <w:lang w:val="uk-UA"/>
        </w:rPr>
        <w:t>З метою упровадження з 2025/2026 навчального року циклу базового навчання у 8 класі в рамках реформи НУШ в ліцеї проводиться системна робота із ґрунтовної підготовки педагогічних працівників до роботи у Новій українській школі. Всі педагогічні працівники ліцею підвищили свою професійну кваліфікацію на 30 год./1кредит ЄКТС за програмою «Особливості викладання навчальних предметів/інтегрованих курсів за Державним стандартом базової середньої освіти у 8 класі в Новій українській школі.</w:t>
      </w:r>
    </w:p>
    <w:p w:rsidR="00DC4A38" w:rsidRPr="00AF3E5B" w:rsidRDefault="00DC4A38" w:rsidP="00DC4A38">
      <w:pPr>
        <w:spacing w:after="0" w:line="240" w:lineRule="auto"/>
        <w:ind w:firstLine="709"/>
        <w:contextualSpacing/>
        <w:jc w:val="both"/>
        <w:rPr>
          <w:rFonts w:ascii="Times New Roman" w:eastAsia="Times New Roman" w:hAnsi="Times New Roman"/>
          <w:sz w:val="28"/>
          <w:lang w:val="uk-UA"/>
        </w:rPr>
      </w:pPr>
      <w:r w:rsidRPr="00AF3E5B">
        <w:rPr>
          <w:rFonts w:ascii="Times New Roman" w:eastAsia="Times New Roman" w:hAnsi="Times New Roman"/>
          <w:sz w:val="28"/>
          <w:lang w:val="uk-UA"/>
        </w:rPr>
        <w:t>У квітні 2026 року на виконання наказу Департаменту освіти і науки Сумської ОДА від 01.09.2025 № 286-ОД «Про підвищення кваліфікації керівних і педагогічних кадрів, навчально-допоміжного персоналу в галузі освіти Сумської області у 2026 році» 27 педагогічних працівників закладу освіти підвищили свою професійну кваліфікацію на 30 год. /1 кредит ЄКТС за програмою «Розвиток психологічної стійкості учасників освітнього процесу у воєнний та повоєнний періоди».</w:t>
      </w:r>
    </w:p>
    <w:p w:rsidR="00DC4A38" w:rsidRPr="00AF3E5B" w:rsidRDefault="00DC4A38" w:rsidP="00DC4A38">
      <w:pPr>
        <w:widowControl w:val="0"/>
        <w:autoSpaceDE w:val="0"/>
        <w:autoSpaceDN w:val="0"/>
        <w:spacing w:after="0" w:line="240" w:lineRule="auto"/>
        <w:ind w:firstLine="831"/>
        <w:jc w:val="both"/>
        <w:rPr>
          <w:rFonts w:ascii="Times New Roman" w:eastAsia="Times New Roman" w:hAnsi="Times New Roman"/>
          <w:sz w:val="28"/>
          <w:lang w:val="uk-UA"/>
        </w:rPr>
      </w:pPr>
      <w:r w:rsidRPr="00AF3E5B">
        <w:rPr>
          <w:rFonts w:ascii="Times New Roman" w:eastAsia="Times New Roman" w:hAnsi="Times New Roman"/>
          <w:sz w:val="28"/>
          <w:lang w:val="uk-UA"/>
        </w:rPr>
        <w:t>На виконання розпорядження голови Сумської обласної державної адміністрації від 30.12.2020 № 674-ОД «Про затвердження Регіонального плану заходів щодо створення в закладах освіти належних умов для безпечного та якісного харчування дітей у Сумській області на 2021-2025 роки»                         2 педагогічних працівника (</w:t>
      </w:r>
      <w:proofErr w:type="spellStart"/>
      <w:r w:rsidRPr="00AF3E5B">
        <w:rPr>
          <w:rFonts w:ascii="Times New Roman" w:eastAsia="Times New Roman" w:hAnsi="Times New Roman"/>
          <w:sz w:val="28"/>
          <w:lang w:val="uk-UA"/>
        </w:rPr>
        <w:t>Танькова</w:t>
      </w:r>
      <w:proofErr w:type="spellEnd"/>
      <w:r w:rsidRPr="00AF3E5B">
        <w:rPr>
          <w:rFonts w:ascii="Times New Roman" w:eastAsia="Times New Roman" w:hAnsi="Times New Roman"/>
          <w:sz w:val="28"/>
          <w:lang w:val="uk-UA"/>
        </w:rPr>
        <w:t xml:space="preserve"> І.І., </w:t>
      </w:r>
      <w:proofErr w:type="spellStart"/>
      <w:r w:rsidRPr="00AF3E5B">
        <w:rPr>
          <w:rFonts w:ascii="Times New Roman" w:eastAsia="Times New Roman" w:hAnsi="Times New Roman"/>
          <w:sz w:val="28"/>
          <w:lang w:val="uk-UA"/>
        </w:rPr>
        <w:t>Яловенко</w:t>
      </w:r>
      <w:proofErr w:type="spellEnd"/>
      <w:r w:rsidRPr="00AF3E5B">
        <w:rPr>
          <w:rFonts w:ascii="Times New Roman" w:eastAsia="Times New Roman" w:hAnsi="Times New Roman"/>
          <w:sz w:val="28"/>
          <w:lang w:val="uk-UA"/>
        </w:rPr>
        <w:t xml:space="preserve"> В.В.) успішно пройшли курси підвищення кваліфікації за програмою «Уроки здорового харчування в закладах освіти».</w:t>
      </w:r>
    </w:p>
    <w:p w:rsidR="00DC4A38" w:rsidRPr="00AF3E5B" w:rsidRDefault="00DC4A38" w:rsidP="00DC4A38">
      <w:pPr>
        <w:spacing w:after="0" w:line="240" w:lineRule="auto"/>
        <w:ind w:firstLine="709"/>
        <w:contextualSpacing/>
        <w:jc w:val="both"/>
        <w:rPr>
          <w:rFonts w:ascii="Times New Roman" w:eastAsia="Times New Roman" w:hAnsi="Times New Roman"/>
          <w:sz w:val="28"/>
          <w:szCs w:val="28"/>
          <w:lang w:val="uk-UA"/>
        </w:rPr>
      </w:pPr>
      <w:r w:rsidRPr="00AF3E5B">
        <w:rPr>
          <w:rFonts w:ascii="Times New Roman" w:eastAsia="Times New Roman" w:hAnsi="Times New Roman"/>
          <w:sz w:val="28"/>
          <w:szCs w:val="28"/>
          <w:lang w:val="uk-UA"/>
        </w:rPr>
        <w:lastRenderedPageBreak/>
        <w:t xml:space="preserve">Учителі природничої галузі </w:t>
      </w:r>
      <w:proofErr w:type="spellStart"/>
      <w:r w:rsidRPr="00AF3E5B">
        <w:rPr>
          <w:rFonts w:ascii="Times New Roman" w:eastAsia="Times New Roman" w:hAnsi="Times New Roman"/>
          <w:sz w:val="28"/>
          <w:szCs w:val="28"/>
          <w:lang w:val="uk-UA"/>
        </w:rPr>
        <w:t>Яловенко</w:t>
      </w:r>
      <w:proofErr w:type="spellEnd"/>
      <w:r w:rsidRPr="00AF3E5B">
        <w:rPr>
          <w:rFonts w:ascii="Times New Roman" w:eastAsia="Times New Roman" w:hAnsi="Times New Roman"/>
          <w:sz w:val="28"/>
          <w:szCs w:val="28"/>
          <w:lang w:val="uk-UA"/>
        </w:rPr>
        <w:t xml:space="preserve"> В.В., </w:t>
      </w:r>
      <w:proofErr w:type="spellStart"/>
      <w:r w:rsidRPr="00AF3E5B">
        <w:rPr>
          <w:rFonts w:ascii="Times New Roman" w:eastAsia="Times New Roman" w:hAnsi="Times New Roman"/>
          <w:sz w:val="28"/>
          <w:szCs w:val="28"/>
          <w:lang w:val="uk-UA"/>
        </w:rPr>
        <w:t>Лебединець</w:t>
      </w:r>
      <w:proofErr w:type="spellEnd"/>
      <w:r w:rsidRPr="00AF3E5B">
        <w:rPr>
          <w:rFonts w:ascii="Times New Roman" w:eastAsia="Times New Roman" w:hAnsi="Times New Roman"/>
          <w:sz w:val="28"/>
          <w:szCs w:val="28"/>
          <w:lang w:val="uk-UA"/>
        </w:rPr>
        <w:t xml:space="preserve"> Н.І. взяли участь у </w:t>
      </w:r>
      <w:proofErr w:type="spellStart"/>
      <w:r w:rsidRPr="00AF3E5B">
        <w:rPr>
          <w:rFonts w:ascii="Times New Roman" w:eastAsia="Times New Roman" w:hAnsi="Times New Roman"/>
          <w:sz w:val="28"/>
          <w:szCs w:val="28"/>
          <w:lang w:val="uk-UA"/>
        </w:rPr>
        <w:t>вебінарі</w:t>
      </w:r>
      <w:proofErr w:type="spellEnd"/>
      <w:r w:rsidRPr="00AF3E5B">
        <w:rPr>
          <w:rFonts w:ascii="Times New Roman" w:eastAsia="Times New Roman" w:hAnsi="Times New Roman"/>
          <w:sz w:val="28"/>
          <w:szCs w:val="28"/>
          <w:lang w:val="uk-UA"/>
        </w:rPr>
        <w:t xml:space="preserve"> «Інтерактивні електронні додатки до підручників 8 класу НУШ: практичне використання» та роботі секцій природничих дисциплін від видавництва «Ранок».</w:t>
      </w:r>
    </w:p>
    <w:p w:rsidR="00DC4A38" w:rsidRPr="00AF3E5B" w:rsidRDefault="00DC4A38" w:rsidP="00DC4A38">
      <w:pPr>
        <w:spacing w:after="0" w:line="240" w:lineRule="auto"/>
        <w:ind w:firstLine="709"/>
        <w:contextualSpacing/>
        <w:jc w:val="both"/>
        <w:rPr>
          <w:rFonts w:ascii="Times New Roman" w:eastAsia="Times New Roman" w:hAnsi="Times New Roman"/>
          <w:sz w:val="28"/>
          <w:szCs w:val="28"/>
          <w:lang w:val="uk-UA"/>
        </w:rPr>
      </w:pPr>
      <w:r w:rsidRPr="00AF3E5B">
        <w:rPr>
          <w:rFonts w:ascii="Times New Roman" w:eastAsia="Times New Roman" w:hAnsi="Times New Roman"/>
          <w:sz w:val="28"/>
          <w:szCs w:val="28"/>
          <w:lang w:val="uk-UA"/>
        </w:rPr>
        <w:t xml:space="preserve">Учитель хімії </w:t>
      </w:r>
      <w:proofErr w:type="spellStart"/>
      <w:r w:rsidRPr="00AF3E5B">
        <w:rPr>
          <w:rFonts w:ascii="Times New Roman" w:eastAsia="Times New Roman" w:hAnsi="Times New Roman"/>
          <w:sz w:val="28"/>
          <w:szCs w:val="28"/>
          <w:lang w:val="uk-UA"/>
        </w:rPr>
        <w:t>Лебединець</w:t>
      </w:r>
      <w:proofErr w:type="spellEnd"/>
      <w:r w:rsidRPr="00AF3E5B">
        <w:rPr>
          <w:rFonts w:ascii="Times New Roman" w:eastAsia="Times New Roman" w:hAnsi="Times New Roman"/>
          <w:sz w:val="28"/>
          <w:szCs w:val="28"/>
          <w:lang w:val="uk-UA"/>
        </w:rPr>
        <w:t xml:space="preserve"> Н.І., взяла участь у обласному фокус-семінарі «Професійна компетентність учителя хімії в контексті реалізації трудової функції «Участь в організації безпечного та здорового освітнього середовища» організований КЗ СОІППО та стала учасником Всеукраїнської економічної конференції (очна присутність на базі СФКЕТ).</w:t>
      </w:r>
    </w:p>
    <w:p w:rsidR="00DC4A38" w:rsidRPr="00AF3E5B" w:rsidRDefault="00DC4A38" w:rsidP="00DC4A38">
      <w:pPr>
        <w:spacing w:after="0" w:line="240" w:lineRule="auto"/>
        <w:ind w:firstLine="709"/>
        <w:contextualSpacing/>
        <w:jc w:val="both"/>
        <w:rPr>
          <w:rFonts w:ascii="Times New Roman" w:eastAsia="Times New Roman" w:hAnsi="Times New Roman"/>
          <w:sz w:val="28"/>
          <w:szCs w:val="28"/>
          <w:lang w:val="uk-UA"/>
        </w:rPr>
      </w:pPr>
      <w:r w:rsidRPr="00AF3E5B">
        <w:rPr>
          <w:rFonts w:ascii="Times New Roman" w:eastAsia="Times New Roman" w:hAnsi="Times New Roman"/>
          <w:sz w:val="28"/>
          <w:szCs w:val="28"/>
          <w:lang w:val="uk-UA"/>
        </w:rPr>
        <w:t xml:space="preserve">Відповідно до наказу Сумського державного педагогічного університету імені А.С.Макаренка від 05.06.2026 № 246 учитель ліцею </w:t>
      </w:r>
      <w:proofErr w:type="spellStart"/>
      <w:r w:rsidRPr="00AF3E5B">
        <w:rPr>
          <w:rFonts w:ascii="Times New Roman" w:eastAsia="Times New Roman" w:hAnsi="Times New Roman"/>
          <w:sz w:val="28"/>
          <w:szCs w:val="28"/>
          <w:lang w:val="uk-UA"/>
        </w:rPr>
        <w:t>Лебединець</w:t>
      </w:r>
      <w:proofErr w:type="spellEnd"/>
      <w:r w:rsidRPr="00AF3E5B">
        <w:rPr>
          <w:rFonts w:ascii="Times New Roman" w:eastAsia="Times New Roman" w:hAnsi="Times New Roman"/>
          <w:sz w:val="28"/>
          <w:szCs w:val="28"/>
          <w:lang w:val="uk-UA"/>
        </w:rPr>
        <w:t xml:space="preserve"> Н.І. зарахована слухачем курсів підвищення кваліфікації за програмою «Альтернативна й додаткова комунікація та універсальний дизайн в освіті» (AMUSE </w:t>
      </w:r>
      <w:proofErr w:type="spellStart"/>
      <w:r w:rsidRPr="00AF3E5B">
        <w:rPr>
          <w:rFonts w:ascii="Times New Roman" w:eastAsia="Times New Roman" w:hAnsi="Times New Roman"/>
          <w:sz w:val="28"/>
          <w:szCs w:val="28"/>
          <w:lang w:val="uk-UA"/>
        </w:rPr>
        <w:t>Erasmus+</w:t>
      </w:r>
      <w:proofErr w:type="spellEnd"/>
      <w:r w:rsidRPr="00AF3E5B">
        <w:rPr>
          <w:rFonts w:ascii="Times New Roman" w:eastAsia="Times New Roman" w:hAnsi="Times New Roman"/>
          <w:sz w:val="28"/>
          <w:szCs w:val="28"/>
          <w:lang w:val="uk-UA"/>
        </w:rPr>
        <w:t xml:space="preserve">), обсягом 30 годин (1 кредит ЄКТС). Участь у програмі спрямована на вдосконалення професійних </w:t>
      </w:r>
      <w:proofErr w:type="spellStart"/>
      <w:r w:rsidRPr="00AF3E5B">
        <w:rPr>
          <w:rFonts w:ascii="Times New Roman" w:eastAsia="Times New Roman" w:hAnsi="Times New Roman"/>
          <w:sz w:val="28"/>
          <w:szCs w:val="28"/>
          <w:lang w:val="uk-UA"/>
        </w:rPr>
        <w:t>компетентностей</w:t>
      </w:r>
      <w:proofErr w:type="spellEnd"/>
      <w:r w:rsidRPr="00AF3E5B">
        <w:rPr>
          <w:rFonts w:ascii="Times New Roman" w:eastAsia="Times New Roman" w:hAnsi="Times New Roman"/>
          <w:sz w:val="28"/>
          <w:szCs w:val="28"/>
          <w:lang w:val="uk-UA"/>
        </w:rPr>
        <w:t xml:space="preserve"> педагога щодо впровадження принципів інклюзивної освіти, універсального дизайну та сучасних комунікаційних технологій в освітньому процесі.</w:t>
      </w:r>
    </w:p>
    <w:p w:rsidR="00DC4A38" w:rsidRPr="00AF3E5B" w:rsidRDefault="00DC4A38" w:rsidP="00DC4A38">
      <w:pPr>
        <w:spacing w:after="0" w:line="240" w:lineRule="auto"/>
        <w:ind w:firstLine="709"/>
        <w:contextualSpacing/>
        <w:jc w:val="both"/>
        <w:rPr>
          <w:rFonts w:ascii="Times New Roman" w:eastAsia="Times New Roman" w:hAnsi="Times New Roman"/>
          <w:sz w:val="28"/>
          <w:szCs w:val="28"/>
          <w:lang w:val="uk-UA"/>
        </w:rPr>
      </w:pPr>
      <w:r w:rsidRPr="00AF3E5B">
        <w:rPr>
          <w:rFonts w:ascii="Times New Roman" w:eastAsia="Times New Roman" w:hAnsi="Times New Roman"/>
          <w:sz w:val="28"/>
          <w:szCs w:val="28"/>
          <w:lang w:val="uk-UA"/>
        </w:rPr>
        <w:t>4 педагогічних працівника ліцею (</w:t>
      </w:r>
      <w:proofErr w:type="spellStart"/>
      <w:r w:rsidRPr="00AF3E5B">
        <w:rPr>
          <w:rFonts w:ascii="Times New Roman" w:eastAsia="Times New Roman" w:hAnsi="Times New Roman"/>
          <w:sz w:val="28"/>
          <w:szCs w:val="28"/>
          <w:lang w:val="uk-UA"/>
        </w:rPr>
        <w:t>Яловенко</w:t>
      </w:r>
      <w:proofErr w:type="spellEnd"/>
      <w:r w:rsidRPr="00AF3E5B">
        <w:rPr>
          <w:rFonts w:ascii="Times New Roman" w:eastAsia="Times New Roman" w:hAnsi="Times New Roman"/>
          <w:sz w:val="28"/>
          <w:szCs w:val="28"/>
          <w:lang w:val="uk-UA"/>
        </w:rPr>
        <w:t xml:space="preserve"> В.В., </w:t>
      </w:r>
      <w:proofErr w:type="spellStart"/>
      <w:r w:rsidRPr="00AF3E5B">
        <w:rPr>
          <w:rFonts w:ascii="Times New Roman" w:eastAsia="Times New Roman" w:hAnsi="Times New Roman"/>
          <w:sz w:val="28"/>
          <w:szCs w:val="28"/>
          <w:lang w:val="uk-UA"/>
        </w:rPr>
        <w:t>Танькова</w:t>
      </w:r>
      <w:proofErr w:type="spellEnd"/>
      <w:r w:rsidRPr="00AF3E5B">
        <w:rPr>
          <w:rFonts w:ascii="Times New Roman" w:eastAsia="Times New Roman" w:hAnsi="Times New Roman"/>
          <w:sz w:val="28"/>
          <w:szCs w:val="28"/>
          <w:lang w:val="uk-UA"/>
        </w:rPr>
        <w:t xml:space="preserve"> І.І., </w:t>
      </w:r>
      <w:proofErr w:type="spellStart"/>
      <w:r w:rsidRPr="00AF3E5B">
        <w:rPr>
          <w:rFonts w:ascii="Times New Roman" w:eastAsia="Times New Roman" w:hAnsi="Times New Roman"/>
          <w:sz w:val="28"/>
          <w:szCs w:val="28"/>
          <w:lang w:val="uk-UA"/>
        </w:rPr>
        <w:t>Мелешкіна</w:t>
      </w:r>
      <w:proofErr w:type="spellEnd"/>
      <w:r w:rsidRPr="00AF3E5B">
        <w:rPr>
          <w:rFonts w:ascii="Times New Roman" w:eastAsia="Times New Roman" w:hAnsi="Times New Roman"/>
          <w:sz w:val="28"/>
          <w:szCs w:val="28"/>
          <w:lang w:val="uk-UA"/>
        </w:rPr>
        <w:t xml:space="preserve"> І.М., Карпенко А.О.) успішно пройшли програму тренінгу «Психологічна безпека в школі: алгоритм дій у кризових ситуаціях» в межах </w:t>
      </w:r>
      <w:proofErr w:type="spellStart"/>
      <w:r w:rsidRPr="00AF3E5B">
        <w:rPr>
          <w:rFonts w:ascii="Times New Roman" w:eastAsia="Times New Roman" w:hAnsi="Times New Roman"/>
          <w:sz w:val="28"/>
          <w:szCs w:val="28"/>
          <w:lang w:val="uk-UA"/>
        </w:rPr>
        <w:t>проєкту</w:t>
      </w:r>
      <w:proofErr w:type="spellEnd"/>
      <w:r w:rsidRPr="00AF3E5B">
        <w:rPr>
          <w:rFonts w:ascii="Times New Roman" w:eastAsia="Times New Roman" w:hAnsi="Times New Roman"/>
          <w:sz w:val="28"/>
          <w:szCs w:val="28"/>
          <w:lang w:val="uk-UA"/>
        </w:rPr>
        <w:t xml:space="preserve"> «Багаторічна програма стійкості», що реалізовує ГО DOCCU у межах програми </w:t>
      </w:r>
      <w:proofErr w:type="spellStart"/>
      <w:r w:rsidRPr="00AF3E5B">
        <w:rPr>
          <w:rFonts w:ascii="Times New Roman" w:eastAsia="Times New Roman" w:hAnsi="Times New Roman"/>
          <w:sz w:val="28"/>
          <w:szCs w:val="28"/>
          <w:lang w:val="uk-UA"/>
        </w:rPr>
        <w:t>Education</w:t>
      </w:r>
      <w:proofErr w:type="spellEnd"/>
      <w:r w:rsidRPr="00AF3E5B">
        <w:rPr>
          <w:rFonts w:ascii="Times New Roman" w:eastAsia="Times New Roman" w:hAnsi="Times New Roman"/>
          <w:sz w:val="28"/>
          <w:szCs w:val="28"/>
          <w:lang w:val="uk-UA"/>
        </w:rPr>
        <w:t xml:space="preserve"> </w:t>
      </w:r>
      <w:proofErr w:type="spellStart"/>
      <w:r w:rsidRPr="00AF3E5B">
        <w:rPr>
          <w:rFonts w:ascii="Times New Roman" w:eastAsia="Times New Roman" w:hAnsi="Times New Roman"/>
          <w:sz w:val="28"/>
          <w:szCs w:val="28"/>
          <w:lang w:val="uk-UA"/>
        </w:rPr>
        <w:t>Cannot</w:t>
      </w:r>
      <w:proofErr w:type="spellEnd"/>
      <w:r w:rsidRPr="00AF3E5B">
        <w:rPr>
          <w:rFonts w:ascii="Times New Roman" w:eastAsia="Times New Roman" w:hAnsi="Times New Roman"/>
          <w:sz w:val="28"/>
          <w:szCs w:val="28"/>
          <w:lang w:val="uk-UA"/>
        </w:rPr>
        <w:t xml:space="preserve"> </w:t>
      </w:r>
      <w:proofErr w:type="spellStart"/>
      <w:r w:rsidRPr="00AF3E5B">
        <w:rPr>
          <w:rFonts w:ascii="Times New Roman" w:eastAsia="Times New Roman" w:hAnsi="Times New Roman"/>
          <w:sz w:val="28"/>
          <w:szCs w:val="28"/>
          <w:lang w:val="uk-UA"/>
        </w:rPr>
        <w:t>Wait</w:t>
      </w:r>
      <w:proofErr w:type="spellEnd"/>
      <w:r w:rsidRPr="00AF3E5B">
        <w:rPr>
          <w:rFonts w:ascii="Times New Roman" w:eastAsia="Times New Roman" w:hAnsi="Times New Roman"/>
          <w:sz w:val="28"/>
          <w:szCs w:val="28"/>
          <w:lang w:val="uk-UA"/>
        </w:rPr>
        <w:t xml:space="preserve"> у співпраці з міжнародною неурядовою організацією </w:t>
      </w:r>
      <w:proofErr w:type="spellStart"/>
      <w:r w:rsidRPr="00AF3E5B">
        <w:rPr>
          <w:rFonts w:ascii="Times New Roman" w:eastAsia="Times New Roman" w:hAnsi="Times New Roman"/>
          <w:sz w:val="28"/>
          <w:szCs w:val="28"/>
          <w:lang w:val="uk-UA"/>
        </w:rPr>
        <w:t>Finn</w:t>
      </w:r>
      <w:proofErr w:type="spellEnd"/>
      <w:r w:rsidRPr="00AF3E5B">
        <w:rPr>
          <w:rFonts w:ascii="Times New Roman" w:eastAsia="Times New Roman" w:hAnsi="Times New Roman"/>
          <w:sz w:val="28"/>
          <w:szCs w:val="28"/>
          <w:lang w:val="uk-UA"/>
        </w:rPr>
        <w:t xml:space="preserve"> </w:t>
      </w:r>
      <w:proofErr w:type="spellStart"/>
      <w:r w:rsidRPr="00AF3E5B">
        <w:rPr>
          <w:rFonts w:ascii="Times New Roman" w:eastAsia="Times New Roman" w:hAnsi="Times New Roman"/>
          <w:sz w:val="28"/>
          <w:szCs w:val="28"/>
          <w:lang w:val="uk-UA"/>
        </w:rPr>
        <w:t>Church</w:t>
      </w:r>
      <w:proofErr w:type="spellEnd"/>
      <w:r w:rsidRPr="00AF3E5B">
        <w:rPr>
          <w:rFonts w:ascii="Times New Roman" w:eastAsia="Times New Roman" w:hAnsi="Times New Roman"/>
          <w:sz w:val="28"/>
          <w:szCs w:val="28"/>
          <w:lang w:val="uk-UA"/>
        </w:rPr>
        <w:t xml:space="preserve"> </w:t>
      </w:r>
      <w:proofErr w:type="spellStart"/>
      <w:r w:rsidRPr="00AF3E5B">
        <w:rPr>
          <w:rFonts w:ascii="Times New Roman" w:eastAsia="Times New Roman" w:hAnsi="Times New Roman"/>
          <w:sz w:val="28"/>
          <w:szCs w:val="28"/>
          <w:lang w:val="uk-UA"/>
        </w:rPr>
        <w:t>Aid</w:t>
      </w:r>
      <w:proofErr w:type="spellEnd"/>
      <w:r w:rsidRPr="00AF3E5B">
        <w:rPr>
          <w:rFonts w:ascii="Times New Roman" w:eastAsia="Times New Roman" w:hAnsi="Times New Roman"/>
          <w:sz w:val="28"/>
          <w:szCs w:val="28"/>
          <w:lang w:val="uk-UA"/>
        </w:rPr>
        <w:t xml:space="preserve"> </w:t>
      </w:r>
      <w:proofErr w:type="spellStart"/>
      <w:r w:rsidRPr="00AF3E5B">
        <w:rPr>
          <w:rFonts w:ascii="Times New Roman" w:eastAsia="Times New Roman" w:hAnsi="Times New Roman"/>
          <w:sz w:val="28"/>
          <w:szCs w:val="28"/>
          <w:lang w:val="uk-UA"/>
        </w:rPr>
        <w:t>Ukraine</w:t>
      </w:r>
      <w:proofErr w:type="spellEnd"/>
      <w:r w:rsidRPr="00AF3E5B">
        <w:rPr>
          <w:rFonts w:ascii="Times New Roman" w:eastAsia="Times New Roman" w:hAnsi="Times New Roman"/>
          <w:sz w:val="28"/>
          <w:szCs w:val="28"/>
          <w:lang w:val="uk-UA"/>
        </w:rPr>
        <w:t xml:space="preserve"> (FCA).</w:t>
      </w:r>
    </w:p>
    <w:p w:rsidR="00DC4A38" w:rsidRPr="00AF3E5B" w:rsidRDefault="00DC4A38" w:rsidP="00DC4A38">
      <w:pPr>
        <w:spacing w:after="0" w:line="240" w:lineRule="auto"/>
        <w:ind w:firstLine="708"/>
        <w:jc w:val="both"/>
        <w:rPr>
          <w:rFonts w:ascii="Times New Roman" w:hAnsi="Times New Roman" w:cs="Times New Roman"/>
          <w:sz w:val="28"/>
          <w:szCs w:val="28"/>
          <w:lang w:val="uk-UA"/>
        </w:rPr>
      </w:pPr>
      <w:r w:rsidRPr="00AF3E5B">
        <w:rPr>
          <w:rFonts w:ascii="Times New Roman" w:eastAsia="Times New Roman" w:hAnsi="Times New Roman" w:cs="Times New Roman"/>
          <w:sz w:val="28"/>
          <w:szCs w:val="28"/>
          <w:lang w:val="uk-UA" w:eastAsia="ru-RU"/>
        </w:rPr>
        <w:t xml:space="preserve">У межах поширення кращих практик STEM-освіти та науково-методичного супроводу інноваційного освітнього </w:t>
      </w:r>
      <w:proofErr w:type="spellStart"/>
      <w:r w:rsidRPr="00AF3E5B">
        <w:rPr>
          <w:rFonts w:ascii="Times New Roman" w:eastAsia="Times New Roman" w:hAnsi="Times New Roman" w:cs="Times New Roman"/>
          <w:sz w:val="28"/>
          <w:szCs w:val="28"/>
          <w:lang w:val="uk-UA" w:eastAsia="ru-RU"/>
        </w:rPr>
        <w:t>проєкту</w:t>
      </w:r>
      <w:proofErr w:type="spellEnd"/>
      <w:r w:rsidRPr="00AF3E5B">
        <w:rPr>
          <w:rFonts w:ascii="Times New Roman" w:eastAsia="Times New Roman" w:hAnsi="Times New Roman" w:cs="Times New Roman"/>
          <w:sz w:val="28"/>
          <w:szCs w:val="28"/>
          <w:lang w:val="uk-UA" w:eastAsia="ru-RU"/>
        </w:rPr>
        <w:t xml:space="preserve"> вчитель біології, методист ліцею Олена Кириченко була запрошена до участі в курсах підвищення кваліфікації вчителів біології, що проводилися на базі КЗ СОІППО. </w:t>
      </w:r>
    </w:p>
    <w:p w:rsidR="00DC4A38" w:rsidRPr="00AF3E5B" w:rsidRDefault="00DC4A38" w:rsidP="00DC4A38">
      <w:pPr>
        <w:spacing w:after="0" w:line="240" w:lineRule="auto"/>
        <w:ind w:firstLine="709"/>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Важливим показником результативності діяльності педагогічного колективу у сфері розвитку STEM-освіти стала участь педагогічних працівників в обласному конкурсі «Найкращий STEM-кейс». Конкурс став платформою для представлення інноваційних освітніх практик, STEM-</w:t>
      </w:r>
      <w:proofErr w:type="spellStart"/>
      <w:r w:rsidRPr="00AF3E5B">
        <w:rPr>
          <w:rFonts w:ascii="Times New Roman" w:eastAsia="Times New Roman" w:hAnsi="Times New Roman" w:cs="Times New Roman"/>
          <w:sz w:val="28"/>
          <w:szCs w:val="28"/>
          <w:lang w:val="uk-UA" w:eastAsia="ru-RU"/>
        </w:rPr>
        <w:t>проєктів</w:t>
      </w:r>
      <w:proofErr w:type="spellEnd"/>
      <w:r w:rsidRPr="00AF3E5B">
        <w:rPr>
          <w:rFonts w:ascii="Times New Roman" w:eastAsia="Times New Roman" w:hAnsi="Times New Roman" w:cs="Times New Roman"/>
          <w:sz w:val="28"/>
          <w:szCs w:val="28"/>
          <w:lang w:val="uk-UA" w:eastAsia="ru-RU"/>
        </w:rPr>
        <w:t xml:space="preserve"> та авторських методичних розробок.</w:t>
      </w:r>
    </w:p>
    <w:p w:rsidR="00DC4A38" w:rsidRPr="00AF3E5B" w:rsidRDefault="00DC4A38" w:rsidP="00DC4A38">
      <w:pPr>
        <w:spacing w:after="0" w:line="240" w:lineRule="auto"/>
        <w:ind w:firstLine="709"/>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 xml:space="preserve">За результатами конкурсу вчителі ліцею здобули призові місця:                  </w:t>
      </w:r>
      <w:proofErr w:type="spellStart"/>
      <w:r w:rsidRPr="00AF3E5B">
        <w:rPr>
          <w:rFonts w:ascii="Times New Roman" w:eastAsia="Times New Roman" w:hAnsi="Times New Roman" w:cs="Times New Roman"/>
          <w:sz w:val="28"/>
          <w:szCs w:val="28"/>
          <w:lang w:val="uk-UA" w:eastAsia="ru-RU"/>
        </w:rPr>
        <w:t>Матузна</w:t>
      </w:r>
      <w:proofErr w:type="spellEnd"/>
      <w:r w:rsidRPr="00AF3E5B">
        <w:rPr>
          <w:rFonts w:ascii="Times New Roman" w:eastAsia="Times New Roman" w:hAnsi="Times New Roman" w:cs="Times New Roman"/>
          <w:sz w:val="28"/>
          <w:szCs w:val="28"/>
          <w:lang w:val="uk-UA" w:eastAsia="ru-RU"/>
        </w:rPr>
        <w:t xml:space="preserve"> К.О. посіла І місце у номінації «STEM-майстерня (Low-</w:t>
      </w:r>
      <w:proofErr w:type="spellStart"/>
      <w:r w:rsidRPr="00AF3E5B">
        <w:rPr>
          <w:rFonts w:ascii="Times New Roman" w:eastAsia="Times New Roman" w:hAnsi="Times New Roman" w:cs="Times New Roman"/>
          <w:sz w:val="28"/>
          <w:szCs w:val="28"/>
          <w:lang w:val="uk-UA" w:eastAsia="ru-RU"/>
        </w:rPr>
        <w:t>tech</w:t>
      </w:r>
      <w:proofErr w:type="spellEnd"/>
      <w:r w:rsidRPr="00AF3E5B">
        <w:rPr>
          <w:rFonts w:ascii="Times New Roman" w:eastAsia="Times New Roman" w:hAnsi="Times New Roman" w:cs="Times New Roman"/>
          <w:sz w:val="28"/>
          <w:szCs w:val="28"/>
          <w:lang w:val="uk-UA" w:eastAsia="ru-RU"/>
        </w:rPr>
        <w:t xml:space="preserve">)», </w:t>
      </w:r>
      <w:proofErr w:type="spellStart"/>
      <w:r w:rsidRPr="00AF3E5B">
        <w:rPr>
          <w:rFonts w:ascii="Times New Roman" w:eastAsia="Times New Roman" w:hAnsi="Times New Roman" w:cs="Times New Roman"/>
          <w:sz w:val="28"/>
          <w:szCs w:val="28"/>
          <w:lang w:val="uk-UA" w:eastAsia="ru-RU"/>
        </w:rPr>
        <w:t>Лебединець</w:t>
      </w:r>
      <w:proofErr w:type="spellEnd"/>
      <w:r w:rsidRPr="00AF3E5B">
        <w:rPr>
          <w:rFonts w:ascii="Times New Roman" w:eastAsia="Times New Roman" w:hAnsi="Times New Roman" w:cs="Times New Roman"/>
          <w:sz w:val="28"/>
          <w:szCs w:val="28"/>
          <w:lang w:val="uk-UA" w:eastAsia="ru-RU"/>
        </w:rPr>
        <w:t xml:space="preserve"> Н.І. – ІІ місце у номінації «STEM-дівчата (</w:t>
      </w:r>
      <w:proofErr w:type="spellStart"/>
      <w:r w:rsidRPr="00AF3E5B">
        <w:rPr>
          <w:rFonts w:ascii="Times New Roman" w:eastAsia="Times New Roman" w:hAnsi="Times New Roman" w:cs="Times New Roman"/>
          <w:sz w:val="28"/>
          <w:szCs w:val="28"/>
          <w:lang w:val="uk-UA" w:eastAsia="ru-RU"/>
        </w:rPr>
        <w:t>Girls</w:t>
      </w:r>
      <w:proofErr w:type="spellEnd"/>
      <w:r w:rsidRPr="00AF3E5B">
        <w:rPr>
          <w:rFonts w:ascii="Times New Roman" w:eastAsia="Times New Roman" w:hAnsi="Times New Roman" w:cs="Times New Roman"/>
          <w:sz w:val="28"/>
          <w:szCs w:val="28"/>
          <w:lang w:val="uk-UA" w:eastAsia="ru-RU"/>
        </w:rPr>
        <w:t xml:space="preserve"> </w:t>
      </w:r>
      <w:proofErr w:type="spellStart"/>
      <w:r w:rsidRPr="00AF3E5B">
        <w:rPr>
          <w:rFonts w:ascii="Times New Roman" w:eastAsia="Times New Roman" w:hAnsi="Times New Roman" w:cs="Times New Roman"/>
          <w:sz w:val="28"/>
          <w:szCs w:val="28"/>
          <w:lang w:val="uk-UA" w:eastAsia="ru-RU"/>
        </w:rPr>
        <w:t>in</w:t>
      </w:r>
      <w:proofErr w:type="spellEnd"/>
      <w:r w:rsidRPr="00AF3E5B">
        <w:rPr>
          <w:rFonts w:ascii="Times New Roman" w:eastAsia="Times New Roman" w:hAnsi="Times New Roman" w:cs="Times New Roman"/>
          <w:sz w:val="28"/>
          <w:szCs w:val="28"/>
          <w:lang w:val="uk-UA" w:eastAsia="ru-RU"/>
        </w:rPr>
        <w:t xml:space="preserve"> STEM)», </w:t>
      </w:r>
      <w:proofErr w:type="spellStart"/>
      <w:r w:rsidRPr="00AF3E5B">
        <w:rPr>
          <w:rFonts w:ascii="Times New Roman" w:eastAsia="Times New Roman" w:hAnsi="Times New Roman" w:cs="Times New Roman"/>
          <w:sz w:val="28"/>
          <w:szCs w:val="28"/>
          <w:lang w:val="uk-UA" w:eastAsia="ru-RU"/>
        </w:rPr>
        <w:t>Плясенко</w:t>
      </w:r>
      <w:proofErr w:type="spellEnd"/>
      <w:r w:rsidRPr="00AF3E5B">
        <w:rPr>
          <w:rFonts w:ascii="Times New Roman" w:eastAsia="Times New Roman" w:hAnsi="Times New Roman" w:cs="Times New Roman"/>
          <w:sz w:val="28"/>
          <w:szCs w:val="28"/>
          <w:lang w:val="uk-UA" w:eastAsia="ru-RU"/>
        </w:rPr>
        <w:t xml:space="preserve"> Є.О. – ІІІ місце у номінації «STEM-</w:t>
      </w:r>
      <w:proofErr w:type="spellStart"/>
      <w:r w:rsidRPr="00AF3E5B">
        <w:rPr>
          <w:rFonts w:ascii="Times New Roman" w:eastAsia="Times New Roman" w:hAnsi="Times New Roman" w:cs="Times New Roman"/>
          <w:sz w:val="28"/>
          <w:szCs w:val="28"/>
          <w:lang w:val="uk-UA" w:eastAsia="ru-RU"/>
        </w:rPr>
        <w:t>інноватор</w:t>
      </w:r>
      <w:proofErr w:type="spellEnd"/>
      <w:r w:rsidRPr="00AF3E5B">
        <w:rPr>
          <w:rFonts w:ascii="Times New Roman" w:eastAsia="Times New Roman" w:hAnsi="Times New Roman" w:cs="Times New Roman"/>
          <w:sz w:val="28"/>
          <w:szCs w:val="28"/>
          <w:lang w:val="uk-UA" w:eastAsia="ru-RU"/>
        </w:rPr>
        <w:t>».</w:t>
      </w:r>
    </w:p>
    <w:p w:rsidR="00DC4A38" w:rsidRPr="00AF3E5B" w:rsidRDefault="00DC4A38" w:rsidP="00DC4A38">
      <w:pPr>
        <w:spacing w:after="0" w:line="240" w:lineRule="auto"/>
        <w:ind w:firstLine="709"/>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 xml:space="preserve">Показники діяльності Академічного ліцею відображають високий професіоналізм педагогічних працівників та підтверджують ефективність співпраці із Сумським обласним інститутом післядипломної педагогічної освіти у напрямі </w:t>
      </w:r>
      <w:proofErr w:type="spellStart"/>
      <w:r w:rsidRPr="00AF3E5B">
        <w:rPr>
          <w:rFonts w:ascii="Times New Roman" w:eastAsia="Times New Roman" w:hAnsi="Times New Roman" w:cs="Times New Roman"/>
          <w:sz w:val="28"/>
          <w:szCs w:val="28"/>
          <w:lang w:val="uk-UA" w:eastAsia="ru-RU"/>
        </w:rPr>
        <w:t>цифровізації</w:t>
      </w:r>
      <w:proofErr w:type="spellEnd"/>
      <w:r w:rsidRPr="00AF3E5B">
        <w:rPr>
          <w:rFonts w:ascii="Times New Roman" w:eastAsia="Times New Roman" w:hAnsi="Times New Roman" w:cs="Times New Roman"/>
          <w:sz w:val="28"/>
          <w:szCs w:val="28"/>
          <w:lang w:val="uk-UA" w:eastAsia="ru-RU"/>
        </w:rPr>
        <w:t xml:space="preserve"> та STEM-модернізації освітнього процесу. Конкурсні здобутки стали дієвим інструментом для трансляції інноваційних практик і стимулювання розвитку STEM-орієнтованої освіти на обласному рівні.</w:t>
      </w:r>
    </w:p>
    <w:p w:rsidR="00DC4A38" w:rsidRPr="00AF3E5B" w:rsidRDefault="00DC4A38" w:rsidP="00DC4A38">
      <w:pPr>
        <w:spacing w:after="0" w:line="240" w:lineRule="auto"/>
        <w:ind w:firstLine="709"/>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 xml:space="preserve">У травні 2026 року за результатами конкурсного відбору Міністерства освіти і науки України вчителів Кириченко О.М. та </w:t>
      </w:r>
      <w:proofErr w:type="spellStart"/>
      <w:r w:rsidRPr="00AF3E5B">
        <w:rPr>
          <w:rFonts w:ascii="Times New Roman" w:eastAsia="Times New Roman" w:hAnsi="Times New Roman" w:cs="Times New Roman"/>
          <w:sz w:val="28"/>
          <w:szCs w:val="28"/>
          <w:lang w:val="uk-UA" w:eastAsia="ru-RU"/>
        </w:rPr>
        <w:t>Матузну</w:t>
      </w:r>
      <w:proofErr w:type="spellEnd"/>
      <w:r w:rsidRPr="00AF3E5B">
        <w:rPr>
          <w:rFonts w:ascii="Times New Roman" w:eastAsia="Times New Roman" w:hAnsi="Times New Roman" w:cs="Times New Roman"/>
          <w:sz w:val="28"/>
          <w:szCs w:val="28"/>
          <w:lang w:val="uk-UA" w:eastAsia="ru-RU"/>
        </w:rPr>
        <w:t xml:space="preserve"> К.О. рекомендовано до участі в пілотуванні оновленого навчально-методичного забезпечення для 5 класів у межах реалізації державної політики «Освіта для життя».</w:t>
      </w:r>
    </w:p>
    <w:p w:rsidR="003F16B3" w:rsidRPr="00AF3E5B" w:rsidRDefault="003F16B3" w:rsidP="00CB0E09">
      <w:pPr>
        <w:widowControl w:val="0"/>
        <w:autoSpaceDE w:val="0"/>
        <w:autoSpaceDN w:val="0"/>
        <w:spacing w:after="0" w:line="240" w:lineRule="auto"/>
        <w:ind w:left="122" w:right="100" w:firstLine="709"/>
        <w:jc w:val="center"/>
        <w:rPr>
          <w:rFonts w:ascii="Times New Roman" w:eastAsia="Times New Roman" w:hAnsi="Times New Roman" w:cs="Times New Roman"/>
          <w:b/>
          <w:sz w:val="28"/>
          <w:szCs w:val="28"/>
          <w:lang w:val="uk-UA"/>
        </w:rPr>
      </w:pPr>
    </w:p>
    <w:p w:rsidR="00CB0E09" w:rsidRPr="00AF3E5B" w:rsidRDefault="00CB0E09" w:rsidP="00CB0E09">
      <w:pPr>
        <w:widowControl w:val="0"/>
        <w:autoSpaceDE w:val="0"/>
        <w:autoSpaceDN w:val="0"/>
        <w:spacing w:after="0" w:line="240" w:lineRule="auto"/>
        <w:ind w:left="122" w:right="100" w:firstLine="709"/>
        <w:jc w:val="center"/>
        <w:rPr>
          <w:rFonts w:ascii="Times New Roman" w:eastAsia="Times New Roman" w:hAnsi="Times New Roman" w:cs="Times New Roman"/>
          <w:b/>
          <w:sz w:val="28"/>
          <w:szCs w:val="28"/>
          <w:lang w:val="uk-UA"/>
        </w:rPr>
      </w:pPr>
      <w:r w:rsidRPr="00AF3E5B">
        <w:rPr>
          <w:rFonts w:ascii="Times New Roman" w:eastAsia="Times New Roman" w:hAnsi="Times New Roman" w:cs="Times New Roman"/>
          <w:b/>
          <w:sz w:val="28"/>
          <w:szCs w:val="28"/>
          <w:lang w:val="uk-UA"/>
        </w:rPr>
        <w:lastRenderedPageBreak/>
        <w:t>ОСВІТНІЙ ПРОЦЕС.</w:t>
      </w:r>
    </w:p>
    <w:p w:rsidR="007D060A" w:rsidRPr="00AF3E5B" w:rsidRDefault="007D060A" w:rsidP="007D060A">
      <w:pPr>
        <w:spacing w:after="0" w:line="240" w:lineRule="auto"/>
        <w:ind w:firstLine="709"/>
        <w:jc w:val="both"/>
        <w:rPr>
          <w:rFonts w:ascii="Times New Roman" w:eastAsia="Times New Roman" w:hAnsi="Times New Roman" w:cs="Times New Roman"/>
          <w:sz w:val="28"/>
          <w:szCs w:val="26"/>
          <w:lang w:val="uk-UA" w:eastAsia="uk-UA"/>
        </w:rPr>
      </w:pPr>
      <w:r w:rsidRPr="00AF3E5B">
        <w:rPr>
          <w:rFonts w:ascii="Times New Roman" w:eastAsia="Times New Roman" w:hAnsi="Times New Roman" w:cs="Times New Roman"/>
          <w:sz w:val="28"/>
          <w:szCs w:val="26"/>
          <w:lang w:val="uk-UA" w:eastAsia="uk-UA"/>
        </w:rPr>
        <w:t xml:space="preserve">Освітній процес у 2025/2026 навчальному році організовано відповідно </w:t>
      </w:r>
      <w:r w:rsidRPr="00AF3E5B">
        <w:rPr>
          <w:rFonts w:ascii="Times New Roman" w:eastAsia="Times New Roman" w:hAnsi="Times New Roman" w:cs="Times New Roman"/>
          <w:sz w:val="28"/>
          <w:szCs w:val="28"/>
          <w:lang w:val="uk-UA" w:eastAsia="ru-RU"/>
        </w:rPr>
        <w:t>до Законів України «Про освіту», «Про повну загальну середню освіту», «Про внесення змін до деяких законів України у сфері освіти щодо врегулювання окремих питань освітньої діяльності в умовах воєнного стану від 19.06.2022                         № 2315-ІХ, Указу Президента України від 16 березня 2022 року № 143 «Про загальнонаціональну хвилину мовчання за загиблими внаслідок збройної агресії Російської Федерації проти України», пост</w:t>
      </w:r>
      <w:bookmarkStart w:id="0" w:name="_GoBack"/>
      <w:bookmarkEnd w:id="0"/>
      <w:r w:rsidRPr="00AF3E5B">
        <w:rPr>
          <w:rFonts w:ascii="Times New Roman" w:eastAsia="Times New Roman" w:hAnsi="Times New Roman" w:cs="Times New Roman"/>
          <w:sz w:val="28"/>
          <w:szCs w:val="28"/>
          <w:lang w:val="uk-UA" w:eastAsia="ru-RU"/>
        </w:rPr>
        <w:t xml:space="preserve">анови Кабінету Міністрів </w:t>
      </w:r>
      <w:proofErr w:type="spellStart"/>
      <w:r w:rsidRPr="00AF3E5B">
        <w:rPr>
          <w:rFonts w:ascii="Times New Roman" w:eastAsia="Times New Roman" w:hAnsi="Times New Roman" w:cs="Times New Roman"/>
          <w:sz w:val="28"/>
          <w:szCs w:val="28"/>
          <w:lang w:val="uk-UA" w:eastAsia="ru-RU"/>
        </w:rPr>
        <w:t>України</w:t>
      </w:r>
      <w:proofErr w:type="spellEnd"/>
      <w:r w:rsidRPr="00AF3E5B">
        <w:rPr>
          <w:rFonts w:ascii="Times New Roman" w:eastAsia="Times New Roman" w:hAnsi="Times New Roman" w:cs="Times New Roman"/>
          <w:sz w:val="28"/>
          <w:szCs w:val="28"/>
          <w:lang w:val="uk-UA" w:eastAsia="ru-RU"/>
        </w:rPr>
        <w:t xml:space="preserve"> 20.08.2025 № 1003 «Про початок навчального року під час воєнного стану в Україні», листа Міністерства освіти і науки України від  13.08.2025 № 1/16828-25 «Про Інструктивно-методичні рекомендації щодо викладання навчальних предметів/інтегрованих курсів у закладах загальної середньої освіти у 2025/2026 навчальному році», рішення педагогічної ради від 29.08.2025, протокол № 4, </w:t>
      </w:r>
      <w:r w:rsidRPr="00AF3E5B">
        <w:rPr>
          <w:rFonts w:ascii="Times New Roman" w:eastAsia="Times New Roman" w:hAnsi="Times New Roman" w:cs="Times New Roman"/>
          <w:sz w:val="28"/>
          <w:szCs w:val="26"/>
          <w:lang w:val="uk-UA" w:eastAsia="uk-UA"/>
        </w:rPr>
        <w:t>із урахуванням  викликів воєнного стану в Україні.</w:t>
      </w:r>
    </w:p>
    <w:p w:rsidR="007D060A" w:rsidRPr="00AF3E5B" w:rsidRDefault="007D060A" w:rsidP="007D060A">
      <w:pPr>
        <w:spacing w:after="0" w:line="240" w:lineRule="auto"/>
        <w:ind w:firstLine="709"/>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 xml:space="preserve">Відповідно до рішення педагогічної ради закладу освіти від 29.08.2025, ураховуючи </w:t>
      </w:r>
      <w:proofErr w:type="spellStart"/>
      <w:r w:rsidRPr="00AF3E5B">
        <w:rPr>
          <w:rFonts w:ascii="Times New Roman" w:eastAsia="Times New Roman" w:hAnsi="Times New Roman" w:cs="Times New Roman"/>
          <w:sz w:val="28"/>
          <w:szCs w:val="28"/>
          <w:lang w:val="uk-UA" w:eastAsia="ru-RU"/>
        </w:rPr>
        <w:t>безпекову</w:t>
      </w:r>
      <w:proofErr w:type="spellEnd"/>
      <w:r w:rsidRPr="00AF3E5B">
        <w:rPr>
          <w:rFonts w:ascii="Times New Roman" w:eastAsia="Times New Roman" w:hAnsi="Times New Roman" w:cs="Times New Roman"/>
          <w:sz w:val="28"/>
          <w:szCs w:val="28"/>
          <w:lang w:val="uk-UA" w:eastAsia="ru-RU"/>
        </w:rPr>
        <w:t xml:space="preserve"> ситуацію в регіоні та рішення більшості батьків як учасників освітнього процесу (за результатами проведеного опитування щодо організації освітнього процесу: 65% батьків/138 респондентів обрали навчання в очному форматі,  35% батьків/75 респонденти обрали навчання </w:t>
      </w:r>
      <w:proofErr w:type="spellStart"/>
      <w:r w:rsidRPr="00AF3E5B">
        <w:rPr>
          <w:rFonts w:ascii="Times New Roman" w:eastAsia="Times New Roman" w:hAnsi="Times New Roman" w:cs="Times New Roman"/>
          <w:sz w:val="28"/>
          <w:szCs w:val="28"/>
          <w:lang w:val="uk-UA" w:eastAsia="ru-RU"/>
        </w:rPr>
        <w:t>онлайн</w:t>
      </w:r>
      <w:proofErr w:type="spellEnd"/>
      <w:r w:rsidRPr="00AF3E5B">
        <w:rPr>
          <w:rFonts w:ascii="Times New Roman" w:eastAsia="Times New Roman" w:hAnsi="Times New Roman" w:cs="Times New Roman"/>
          <w:sz w:val="28"/>
          <w:szCs w:val="28"/>
          <w:lang w:val="uk-UA" w:eastAsia="ru-RU"/>
        </w:rPr>
        <w:t xml:space="preserve">), формат роботи закладу освіти у  2025/2026 навчальному році визначено як змішаний (поєднання очного освітнього процесу та освітнього процесу із використанням технологій дистанційного навчання  на платформі </w:t>
      </w:r>
      <w:proofErr w:type="spellStart"/>
      <w:r w:rsidRPr="00AF3E5B">
        <w:rPr>
          <w:rFonts w:ascii="Times New Roman" w:eastAsia="Times New Roman" w:hAnsi="Times New Roman" w:cs="Times New Roman"/>
          <w:sz w:val="28"/>
          <w:szCs w:val="28"/>
          <w:lang w:val="uk-UA" w:eastAsia="ru-RU"/>
        </w:rPr>
        <w:t>Google</w:t>
      </w:r>
      <w:proofErr w:type="spellEnd"/>
      <w:r w:rsidRPr="00AF3E5B">
        <w:rPr>
          <w:rFonts w:ascii="Times New Roman" w:eastAsia="Times New Roman" w:hAnsi="Times New Roman" w:cs="Times New Roman"/>
          <w:sz w:val="28"/>
          <w:szCs w:val="28"/>
          <w:lang w:val="uk-UA" w:eastAsia="ru-RU"/>
        </w:rPr>
        <w:t xml:space="preserve"> </w:t>
      </w:r>
      <w:proofErr w:type="spellStart"/>
      <w:r w:rsidRPr="00AF3E5B">
        <w:rPr>
          <w:rFonts w:ascii="Times New Roman" w:eastAsia="Times New Roman" w:hAnsi="Times New Roman" w:cs="Times New Roman"/>
          <w:sz w:val="28"/>
          <w:szCs w:val="28"/>
          <w:lang w:val="uk-UA" w:eastAsia="ru-RU"/>
        </w:rPr>
        <w:t>Classroom</w:t>
      </w:r>
      <w:proofErr w:type="spellEnd"/>
      <w:r w:rsidRPr="00AF3E5B">
        <w:rPr>
          <w:rFonts w:ascii="Times New Roman" w:eastAsia="Times New Roman" w:hAnsi="Times New Roman" w:cs="Times New Roman"/>
          <w:sz w:val="28"/>
          <w:szCs w:val="28"/>
          <w:lang w:val="uk-UA" w:eastAsia="ru-RU"/>
        </w:rPr>
        <w:t xml:space="preserve"> за фактичним розкладом занять).</w:t>
      </w:r>
    </w:p>
    <w:p w:rsidR="007D060A" w:rsidRPr="00AF3E5B" w:rsidRDefault="007D060A" w:rsidP="007D060A">
      <w:pPr>
        <w:spacing w:after="0" w:line="240" w:lineRule="auto"/>
        <w:ind w:firstLine="709"/>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У  2025/2026 навчальному році 13 здобувачів освіти (5%) тимчасово перебувають за кордоном, з них: 7 – навчаються тільки в ліцеї, 6 – отримують освітні послуги в закладах освіти в країнах перебування. З метою організованого залучення до освітнього процесу здобувачів освіти,  які тимчасово перебувають та отримують освітні послуги за кордоном, для збереження зв’язку з українською системою освіти, забезпечення можливості продовжувати навчання за українською навчальною програмою, ураховуючи різницю в часі із країнами в яких знаходяться учні закладу освіти, протягом    навчального року організовано гнучкий освітній процес за індивідуальними освітніми траєкторіями.</w:t>
      </w:r>
    </w:p>
    <w:p w:rsidR="007D060A" w:rsidRPr="00AF3E5B" w:rsidRDefault="007D060A" w:rsidP="007D060A">
      <w:pPr>
        <w:spacing w:after="0" w:line="240" w:lineRule="auto"/>
        <w:ind w:firstLine="709"/>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Статистичні дані щодо</w:t>
      </w:r>
      <w:r w:rsidRPr="00AF3E5B">
        <w:rPr>
          <w:rFonts w:ascii="Calibri" w:eastAsia="Calibri" w:hAnsi="Calibri" w:cs="Times New Roman"/>
          <w:sz w:val="20"/>
          <w:szCs w:val="20"/>
          <w:lang w:val="uk-UA" w:eastAsia="ru-RU"/>
        </w:rPr>
        <w:t xml:space="preserve"> </w:t>
      </w:r>
      <w:r w:rsidRPr="00AF3E5B">
        <w:rPr>
          <w:rFonts w:ascii="Times New Roman" w:eastAsia="Times New Roman" w:hAnsi="Times New Roman" w:cs="Times New Roman"/>
          <w:sz w:val="28"/>
          <w:szCs w:val="28"/>
          <w:lang w:val="uk-UA" w:eastAsia="ru-RU"/>
        </w:rPr>
        <w:t>здобувачів освіти</w:t>
      </w:r>
      <w:r w:rsidR="002B031C">
        <w:rPr>
          <w:rFonts w:ascii="Times New Roman" w:eastAsia="Times New Roman" w:hAnsi="Times New Roman" w:cs="Times New Roman"/>
          <w:sz w:val="28"/>
          <w:szCs w:val="28"/>
          <w:lang w:val="uk-UA" w:eastAsia="ru-RU"/>
        </w:rPr>
        <w:t>,</w:t>
      </w:r>
      <w:r w:rsidRPr="00AF3E5B">
        <w:rPr>
          <w:rFonts w:ascii="Times New Roman" w:eastAsia="Times New Roman" w:hAnsi="Times New Roman" w:cs="Times New Roman"/>
          <w:sz w:val="28"/>
          <w:szCs w:val="28"/>
          <w:lang w:val="uk-UA" w:eastAsia="ru-RU"/>
        </w:rPr>
        <w:t xml:space="preserve"> які тимчасово перебувають за кордоном</w:t>
      </w:r>
      <w:r w:rsidR="002B031C">
        <w:rPr>
          <w:rFonts w:ascii="Times New Roman" w:eastAsia="Times New Roman" w:hAnsi="Times New Roman" w:cs="Times New Roman"/>
          <w:sz w:val="28"/>
          <w:szCs w:val="28"/>
          <w:lang w:val="uk-UA" w:eastAsia="ru-RU"/>
        </w:rPr>
        <w:t>,</w:t>
      </w:r>
      <w:r w:rsidRPr="00AF3E5B">
        <w:rPr>
          <w:rFonts w:ascii="Times New Roman" w:eastAsia="Times New Roman" w:hAnsi="Times New Roman" w:cs="Times New Roman"/>
          <w:sz w:val="28"/>
          <w:szCs w:val="28"/>
          <w:lang w:val="uk-UA" w:eastAsia="ru-RU"/>
        </w:rPr>
        <w:t xml:space="preserve"> за три роки</w:t>
      </w:r>
      <w:r w:rsidRPr="00AF3E5B">
        <w:rPr>
          <w:rFonts w:ascii="Calibri" w:eastAsia="Calibri" w:hAnsi="Calibri" w:cs="Times New Roman"/>
          <w:sz w:val="20"/>
          <w:szCs w:val="20"/>
          <w:lang w:val="uk-UA" w:eastAsia="ru-RU"/>
        </w:rPr>
        <w:t xml:space="preserve"> </w:t>
      </w:r>
      <w:r w:rsidRPr="00AF3E5B">
        <w:rPr>
          <w:rFonts w:ascii="Times New Roman" w:eastAsia="Times New Roman" w:hAnsi="Times New Roman" w:cs="Times New Roman"/>
          <w:sz w:val="28"/>
          <w:szCs w:val="28"/>
          <w:lang w:val="uk-UA" w:eastAsia="ru-RU"/>
        </w:rPr>
        <w:t xml:space="preserve">воєнного стану в Україні свідчать про поступове зменшення здобувачів освіти, які отримують освітні послуги і в ліцеї і в закладах освіти в країнах перебування.  </w:t>
      </w:r>
    </w:p>
    <w:tbl>
      <w:tblPr>
        <w:tblStyle w:val="a5"/>
        <w:tblW w:w="0" w:type="auto"/>
        <w:tblInd w:w="108" w:type="dxa"/>
        <w:tblLook w:val="04A0" w:firstRow="1" w:lastRow="0" w:firstColumn="1" w:lastColumn="0" w:noHBand="0" w:noVBand="1"/>
      </w:tblPr>
      <w:tblGrid>
        <w:gridCol w:w="1559"/>
        <w:gridCol w:w="1316"/>
        <w:gridCol w:w="3079"/>
        <w:gridCol w:w="3631"/>
      </w:tblGrid>
      <w:tr w:rsidR="00AF3E5B" w:rsidRPr="00AF3E5B" w:rsidTr="00B04A30">
        <w:tc>
          <w:tcPr>
            <w:tcW w:w="1559" w:type="dxa"/>
            <w:vMerge w:val="restart"/>
          </w:tcPr>
          <w:p w:rsidR="007D060A" w:rsidRPr="00AF3E5B" w:rsidRDefault="007D060A" w:rsidP="00B04A30">
            <w:pPr>
              <w:jc w:val="center"/>
              <w:rPr>
                <w:rFonts w:ascii="Times New Roman" w:eastAsia="Times New Roman" w:hAnsi="Times New Roman" w:cs="Times New Roman"/>
                <w:sz w:val="24"/>
                <w:szCs w:val="24"/>
                <w:lang w:val="uk-UA" w:eastAsia="ru-RU"/>
              </w:rPr>
            </w:pPr>
            <w:r w:rsidRPr="00AF3E5B">
              <w:rPr>
                <w:rFonts w:ascii="Times New Roman" w:eastAsia="Times New Roman" w:hAnsi="Times New Roman" w:cs="Times New Roman"/>
                <w:sz w:val="24"/>
                <w:szCs w:val="24"/>
                <w:lang w:val="uk-UA" w:eastAsia="ru-RU"/>
              </w:rPr>
              <w:t>Навчальний рік</w:t>
            </w:r>
          </w:p>
        </w:tc>
        <w:tc>
          <w:tcPr>
            <w:tcW w:w="1316" w:type="dxa"/>
            <w:vMerge w:val="restart"/>
          </w:tcPr>
          <w:p w:rsidR="007D060A" w:rsidRPr="00AF3E5B" w:rsidRDefault="007D060A" w:rsidP="00B04A30">
            <w:pPr>
              <w:jc w:val="center"/>
              <w:rPr>
                <w:rFonts w:ascii="Times New Roman" w:eastAsia="Times New Roman" w:hAnsi="Times New Roman" w:cs="Times New Roman"/>
                <w:sz w:val="24"/>
                <w:szCs w:val="24"/>
                <w:lang w:val="uk-UA" w:eastAsia="ru-RU"/>
              </w:rPr>
            </w:pPr>
            <w:r w:rsidRPr="00AF3E5B">
              <w:rPr>
                <w:rFonts w:ascii="Times New Roman" w:eastAsia="Times New Roman" w:hAnsi="Times New Roman" w:cs="Times New Roman"/>
                <w:sz w:val="24"/>
                <w:szCs w:val="24"/>
                <w:lang w:val="uk-UA" w:eastAsia="ru-RU"/>
              </w:rPr>
              <w:t xml:space="preserve">Кількість </w:t>
            </w:r>
          </w:p>
          <w:p w:rsidR="007D060A" w:rsidRPr="00AF3E5B" w:rsidRDefault="007D060A" w:rsidP="00B04A30">
            <w:pPr>
              <w:jc w:val="center"/>
              <w:rPr>
                <w:rFonts w:ascii="Times New Roman" w:eastAsia="Times New Roman" w:hAnsi="Times New Roman" w:cs="Times New Roman"/>
                <w:sz w:val="24"/>
                <w:szCs w:val="24"/>
                <w:lang w:val="uk-UA" w:eastAsia="ru-RU"/>
              </w:rPr>
            </w:pPr>
            <w:r w:rsidRPr="00AF3E5B">
              <w:rPr>
                <w:rFonts w:ascii="Times New Roman" w:eastAsia="Times New Roman" w:hAnsi="Times New Roman" w:cs="Times New Roman"/>
                <w:sz w:val="24"/>
                <w:szCs w:val="24"/>
                <w:lang w:val="uk-UA" w:eastAsia="ru-RU"/>
              </w:rPr>
              <w:t xml:space="preserve">здобувачів освіти  </w:t>
            </w:r>
          </w:p>
        </w:tc>
        <w:tc>
          <w:tcPr>
            <w:tcW w:w="6710" w:type="dxa"/>
            <w:gridSpan w:val="2"/>
          </w:tcPr>
          <w:p w:rsidR="007D060A" w:rsidRPr="00AF3E5B" w:rsidRDefault="007D060A" w:rsidP="00B04A30">
            <w:pPr>
              <w:jc w:val="center"/>
              <w:rPr>
                <w:rFonts w:ascii="Times New Roman" w:eastAsia="Calibri" w:hAnsi="Times New Roman" w:cs="Times New Roman"/>
                <w:sz w:val="24"/>
                <w:szCs w:val="24"/>
                <w:lang w:eastAsia="ru-RU"/>
              </w:rPr>
            </w:pPr>
            <w:r w:rsidRPr="00AF3E5B">
              <w:rPr>
                <w:rFonts w:ascii="Times New Roman" w:eastAsia="Calibri" w:hAnsi="Times New Roman" w:cs="Times New Roman"/>
                <w:sz w:val="24"/>
                <w:szCs w:val="24"/>
                <w:lang w:val="uk-UA" w:eastAsia="ru-RU"/>
              </w:rPr>
              <w:t xml:space="preserve">Кількість здобувачів освіти, </w:t>
            </w:r>
          </w:p>
          <w:p w:rsidR="007D060A" w:rsidRPr="00AF3E5B" w:rsidRDefault="007D060A" w:rsidP="00B04A30">
            <w:pPr>
              <w:jc w:val="center"/>
              <w:rPr>
                <w:rFonts w:ascii="Times New Roman" w:eastAsia="Calibri" w:hAnsi="Times New Roman" w:cs="Times New Roman"/>
                <w:sz w:val="24"/>
                <w:szCs w:val="24"/>
                <w:lang w:eastAsia="ru-RU"/>
              </w:rPr>
            </w:pPr>
            <w:r w:rsidRPr="00AF3E5B">
              <w:rPr>
                <w:rFonts w:ascii="Times New Roman" w:eastAsia="Calibri" w:hAnsi="Times New Roman" w:cs="Times New Roman"/>
                <w:sz w:val="24"/>
                <w:szCs w:val="24"/>
                <w:lang w:val="uk-UA" w:eastAsia="ru-RU"/>
              </w:rPr>
              <w:t>які знаходяться за межами України</w:t>
            </w:r>
          </w:p>
        </w:tc>
      </w:tr>
      <w:tr w:rsidR="00AF3E5B" w:rsidRPr="00AF3E5B" w:rsidTr="00B04A30">
        <w:tc>
          <w:tcPr>
            <w:tcW w:w="1559" w:type="dxa"/>
            <w:vMerge/>
          </w:tcPr>
          <w:p w:rsidR="007D060A" w:rsidRPr="00AF3E5B" w:rsidRDefault="007D060A" w:rsidP="00B04A30">
            <w:pPr>
              <w:jc w:val="center"/>
              <w:rPr>
                <w:rFonts w:ascii="Times New Roman" w:eastAsia="Times New Roman" w:hAnsi="Times New Roman" w:cs="Times New Roman"/>
                <w:sz w:val="24"/>
                <w:szCs w:val="24"/>
                <w:lang w:eastAsia="ru-RU"/>
              </w:rPr>
            </w:pPr>
          </w:p>
        </w:tc>
        <w:tc>
          <w:tcPr>
            <w:tcW w:w="1316" w:type="dxa"/>
            <w:vMerge/>
          </w:tcPr>
          <w:p w:rsidR="007D060A" w:rsidRPr="00AF3E5B" w:rsidRDefault="007D060A" w:rsidP="00B04A30">
            <w:pPr>
              <w:jc w:val="center"/>
              <w:rPr>
                <w:rFonts w:ascii="Times New Roman" w:eastAsia="Times New Roman" w:hAnsi="Times New Roman" w:cs="Times New Roman"/>
                <w:sz w:val="24"/>
                <w:szCs w:val="24"/>
                <w:lang w:val="uk-UA" w:eastAsia="ru-RU"/>
              </w:rPr>
            </w:pPr>
          </w:p>
        </w:tc>
        <w:tc>
          <w:tcPr>
            <w:tcW w:w="3079" w:type="dxa"/>
          </w:tcPr>
          <w:p w:rsidR="007D060A" w:rsidRPr="00AF3E5B" w:rsidRDefault="007D060A" w:rsidP="00B04A30">
            <w:pPr>
              <w:jc w:val="center"/>
              <w:rPr>
                <w:rFonts w:ascii="Times New Roman" w:eastAsia="Calibri" w:hAnsi="Times New Roman" w:cs="Times New Roman"/>
                <w:sz w:val="24"/>
                <w:szCs w:val="24"/>
                <w:lang w:val="uk-UA" w:eastAsia="ru-RU"/>
              </w:rPr>
            </w:pPr>
            <w:r w:rsidRPr="00AF3E5B">
              <w:rPr>
                <w:rFonts w:ascii="Times New Roman" w:eastAsia="Calibri" w:hAnsi="Times New Roman" w:cs="Times New Roman"/>
                <w:sz w:val="24"/>
                <w:szCs w:val="24"/>
                <w:lang w:val="uk-UA" w:eastAsia="ru-RU"/>
              </w:rPr>
              <w:t>здобувають освіту</w:t>
            </w:r>
            <w:r w:rsidRPr="00AF3E5B">
              <w:rPr>
                <w:rFonts w:ascii="Times New Roman" w:eastAsia="Calibri" w:hAnsi="Times New Roman" w:cs="Times New Roman"/>
                <w:sz w:val="24"/>
                <w:szCs w:val="24"/>
                <w:lang w:eastAsia="ru-RU"/>
              </w:rPr>
              <w:t xml:space="preserve"> </w:t>
            </w:r>
          </w:p>
          <w:p w:rsidR="007D060A" w:rsidRPr="00AF3E5B" w:rsidRDefault="007D060A" w:rsidP="00B04A30">
            <w:pPr>
              <w:jc w:val="center"/>
              <w:rPr>
                <w:rFonts w:ascii="Times New Roman" w:eastAsia="Times New Roman" w:hAnsi="Times New Roman" w:cs="Times New Roman"/>
                <w:sz w:val="24"/>
                <w:szCs w:val="24"/>
                <w:lang w:val="uk-UA" w:eastAsia="ru-RU"/>
              </w:rPr>
            </w:pPr>
            <w:r w:rsidRPr="00AF3E5B">
              <w:rPr>
                <w:rFonts w:ascii="Times New Roman" w:eastAsia="Calibri" w:hAnsi="Times New Roman" w:cs="Times New Roman"/>
                <w:sz w:val="24"/>
                <w:szCs w:val="24"/>
                <w:lang w:val="uk-UA" w:eastAsia="ru-RU"/>
              </w:rPr>
              <w:t>тільки в ліцеї</w:t>
            </w:r>
          </w:p>
        </w:tc>
        <w:tc>
          <w:tcPr>
            <w:tcW w:w="3631" w:type="dxa"/>
          </w:tcPr>
          <w:p w:rsidR="007D060A" w:rsidRPr="00AF3E5B" w:rsidRDefault="007D060A" w:rsidP="00B04A30">
            <w:pPr>
              <w:jc w:val="center"/>
              <w:rPr>
                <w:rFonts w:ascii="Times New Roman" w:eastAsia="Times New Roman" w:hAnsi="Times New Roman" w:cs="Times New Roman"/>
                <w:sz w:val="24"/>
                <w:szCs w:val="24"/>
                <w:lang w:val="uk-UA" w:eastAsia="ru-RU"/>
              </w:rPr>
            </w:pPr>
            <w:r w:rsidRPr="00AF3E5B">
              <w:rPr>
                <w:rFonts w:ascii="Times New Roman" w:eastAsia="Times New Roman" w:hAnsi="Times New Roman" w:cs="Times New Roman"/>
                <w:sz w:val="24"/>
                <w:szCs w:val="24"/>
                <w:lang w:val="uk-UA" w:eastAsia="ru-RU"/>
              </w:rPr>
              <w:t>отримують освітні послуги  в ліцеї і в закладах освіти в країні перебування</w:t>
            </w:r>
          </w:p>
        </w:tc>
      </w:tr>
      <w:tr w:rsidR="00AF3E5B" w:rsidRPr="00AF3E5B" w:rsidTr="00B04A30">
        <w:tc>
          <w:tcPr>
            <w:tcW w:w="1559" w:type="dxa"/>
          </w:tcPr>
          <w:p w:rsidR="007D060A" w:rsidRPr="00AF3E5B" w:rsidRDefault="007D060A" w:rsidP="00B04A30">
            <w:pPr>
              <w:jc w:val="center"/>
              <w:rPr>
                <w:rFonts w:ascii="Times New Roman" w:eastAsia="Times New Roman" w:hAnsi="Times New Roman" w:cs="Times New Roman"/>
                <w:sz w:val="24"/>
                <w:szCs w:val="24"/>
                <w:lang w:val="uk-UA" w:eastAsia="ru-RU"/>
              </w:rPr>
            </w:pPr>
            <w:r w:rsidRPr="00AF3E5B">
              <w:rPr>
                <w:rFonts w:ascii="Times New Roman" w:eastAsia="Times New Roman" w:hAnsi="Times New Roman" w:cs="Times New Roman"/>
                <w:sz w:val="24"/>
                <w:szCs w:val="24"/>
                <w:lang w:val="uk-UA" w:eastAsia="ru-RU"/>
              </w:rPr>
              <w:t>2022/2023</w:t>
            </w:r>
          </w:p>
        </w:tc>
        <w:tc>
          <w:tcPr>
            <w:tcW w:w="1316" w:type="dxa"/>
          </w:tcPr>
          <w:p w:rsidR="007D060A" w:rsidRPr="00AF3E5B" w:rsidRDefault="007D060A" w:rsidP="00B04A30">
            <w:pPr>
              <w:jc w:val="center"/>
              <w:rPr>
                <w:rFonts w:ascii="Times New Roman" w:eastAsia="Times New Roman" w:hAnsi="Times New Roman" w:cs="Times New Roman"/>
                <w:sz w:val="24"/>
                <w:szCs w:val="24"/>
                <w:lang w:val="uk-UA" w:eastAsia="ru-RU"/>
              </w:rPr>
            </w:pPr>
            <w:r w:rsidRPr="00AF3E5B">
              <w:rPr>
                <w:rFonts w:ascii="Times New Roman" w:eastAsia="Times New Roman" w:hAnsi="Times New Roman" w:cs="Times New Roman"/>
                <w:sz w:val="24"/>
                <w:szCs w:val="24"/>
                <w:lang w:val="uk-UA" w:eastAsia="ru-RU"/>
              </w:rPr>
              <w:t>215</w:t>
            </w:r>
          </w:p>
        </w:tc>
        <w:tc>
          <w:tcPr>
            <w:tcW w:w="3079" w:type="dxa"/>
          </w:tcPr>
          <w:p w:rsidR="007D060A" w:rsidRPr="00AF3E5B" w:rsidRDefault="007D060A" w:rsidP="00B04A30">
            <w:pPr>
              <w:jc w:val="center"/>
              <w:rPr>
                <w:rFonts w:ascii="Times New Roman" w:eastAsia="Times New Roman" w:hAnsi="Times New Roman" w:cs="Times New Roman"/>
                <w:sz w:val="24"/>
                <w:szCs w:val="24"/>
                <w:lang w:val="uk-UA" w:eastAsia="ru-RU"/>
              </w:rPr>
            </w:pPr>
            <w:r w:rsidRPr="00AF3E5B">
              <w:rPr>
                <w:rFonts w:ascii="Times New Roman" w:eastAsia="Times New Roman" w:hAnsi="Times New Roman" w:cs="Times New Roman"/>
                <w:sz w:val="24"/>
                <w:szCs w:val="24"/>
                <w:lang w:val="uk-UA" w:eastAsia="ru-RU"/>
              </w:rPr>
              <w:t>34 (15,8%)</w:t>
            </w:r>
          </w:p>
        </w:tc>
        <w:tc>
          <w:tcPr>
            <w:tcW w:w="3631" w:type="dxa"/>
          </w:tcPr>
          <w:p w:rsidR="007D060A" w:rsidRPr="00AF3E5B" w:rsidRDefault="007D060A" w:rsidP="00B04A30">
            <w:pPr>
              <w:jc w:val="center"/>
              <w:rPr>
                <w:rFonts w:ascii="Times New Roman" w:eastAsia="Times New Roman" w:hAnsi="Times New Roman" w:cs="Times New Roman"/>
                <w:sz w:val="24"/>
                <w:szCs w:val="24"/>
                <w:lang w:val="uk-UA" w:eastAsia="ru-RU"/>
              </w:rPr>
            </w:pPr>
            <w:r w:rsidRPr="00AF3E5B">
              <w:rPr>
                <w:rFonts w:ascii="Times New Roman" w:eastAsia="Times New Roman" w:hAnsi="Times New Roman" w:cs="Times New Roman"/>
                <w:sz w:val="24"/>
                <w:szCs w:val="24"/>
                <w:lang w:val="uk-UA" w:eastAsia="ru-RU"/>
              </w:rPr>
              <w:t>34 (15,8%)</w:t>
            </w:r>
          </w:p>
        </w:tc>
      </w:tr>
      <w:tr w:rsidR="00AF3E5B" w:rsidRPr="00AF3E5B" w:rsidTr="00B04A30">
        <w:tc>
          <w:tcPr>
            <w:tcW w:w="1559" w:type="dxa"/>
          </w:tcPr>
          <w:p w:rsidR="007D060A" w:rsidRPr="00AF3E5B" w:rsidRDefault="007D060A" w:rsidP="00B04A30">
            <w:pPr>
              <w:jc w:val="center"/>
              <w:rPr>
                <w:rFonts w:ascii="Times New Roman" w:eastAsia="Times New Roman" w:hAnsi="Times New Roman" w:cs="Times New Roman"/>
                <w:sz w:val="24"/>
                <w:szCs w:val="24"/>
                <w:lang w:val="uk-UA" w:eastAsia="ru-RU"/>
              </w:rPr>
            </w:pPr>
            <w:r w:rsidRPr="00AF3E5B">
              <w:rPr>
                <w:rFonts w:ascii="Times New Roman" w:eastAsia="Times New Roman" w:hAnsi="Times New Roman" w:cs="Times New Roman"/>
                <w:sz w:val="24"/>
                <w:szCs w:val="24"/>
                <w:lang w:val="uk-UA" w:eastAsia="ru-RU"/>
              </w:rPr>
              <w:t>2023/2024</w:t>
            </w:r>
          </w:p>
        </w:tc>
        <w:tc>
          <w:tcPr>
            <w:tcW w:w="1316" w:type="dxa"/>
          </w:tcPr>
          <w:p w:rsidR="007D060A" w:rsidRPr="00AF3E5B" w:rsidRDefault="007D060A" w:rsidP="00B04A30">
            <w:pPr>
              <w:jc w:val="center"/>
              <w:rPr>
                <w:rFonts w:ascii="Times New Roman" w:eastAsia="Times New Roman" w:hAnsi="Times New Roman" w:cs="Times New Roman"/>
                <w:sz w:val="24"/>
                <w:szCs w:val="24"/>
                <w:lang w:val="uk-UA" w:eastAsia="ru-RU"/>
              </w:rPr>
            </w:pPr>
            <w:r w:rsidRPr="00AF3E5B">
              <w:rPr>
                <w:rFonts w:ascii="Times New Roman" w:eastAsia="Times New Roman" w:hAnsi="Times New Roman" w:cs="Times New Roman"/>
                <w:sz w:val="24"/>
                <w:szCs w:val="24"/>
                <w:lang w:val="uk-UA" w:eastAsia="ru-RU"/>
              </w:rPr>
              <w:t>202</w:t>
            </w:r>
          </w:p>
        </w:tc>
        <w:tc>
          <w:tcPr>
            <w:tcW w:w="3079" w:type="dxa"/>
          </w:tcPr>
          <w:p w:rsidR="007D060A" w:rsidRPr="00AF3E5B" w:rsidRDefault="007D060A" w:rsidP="00B04A30">
            <w:pPr>
              <w:jc w:val="center"/>
              <w:rPr>
                <w:rFonts w:ascii="Times New Roman" w:eastAsia="Times New Roman" w:hAnsi="Times New Roman" w:cs="Times New Roman"/>
                <w:sz w:val="24"/>
                <w:szCs w:val="24"/>
                <w:lang w:val="uk-UA" w:eastAsia="ru-RU"/>
              </w:rPr>
            </w:pPr>
            <w:r w:rsidRPr="00AF3E5B">
              <w:rPr>
                <w:rFonts w:ascii="Times New Roman" w:eastAsia="Times New Roman" w:hAnsi="Times New Roman" w:cs="Times New Roman"/>
                <w:sz w:val="24"/>
                <w:szCs w:val="24"/>
                <w:lang w:val="uk-UA" w:eastAsia="ru-RU"/>
              </w:rPr>
              <w:t>25 (12,4%)</w:t>
            </w:r>
          </w:p>
        </w:tc>
        <w:tc>
          <w:tcPr>
            <w:tcW w:w="3631" w:type="dxa"/>
          </w:tcPr>
          <w:p w:rsidR="007D060A" w:rsidRPr="00AF3E5B" w:rsidRDefault="007D060A" w:rsidP="00B04A30">
            <w:pPr>
              <w:jc w:val="center"/>
              <w:rPr>
                <w:rFonts w:ascii="Times New Roman" w:eastAsia="Times New Roman" w:hAnsi="Times New Roman" w:cs="Times New Roman"/>
                <w:sz w:val="24"/>
                <w:szCs w:val="24"/>
                <w:lang w:val="uk-UA" w:eastAsia="ru-RU"/>
              </w:rPr>
            </w:pPr>
            <w:r w:rsidRPr="00AF3E5B">
              <w:rPr>
                <w:rFonts w:ascii="Times New Roman" w:eastAsia="Times New Roman" w:hAnsi="Times New Roman" w:cs="Times New Roman"/>
                <w:sz w:val="24"/>
                <w:szCs w:val="24"/>
                <w:lang w:val="uk-UA" w:eastAsia="ru-RU"/>
              </w:rPr>
              <w:t>21 (10,4%)</w:t>
            </w:r>
          </w:p>
        </w:tc>
      </w:tr>
      <w:tr w:rsidR="00AF3E5B" w:rsidRPr="00AF3E5B" w:rsidTr="00B04A30">
        <w:tc>
          <w:tcPr>
            <w:tcW w:w="1559" w:type="dxa"/>
          </w:tcPr>
          <w:p w:rsidR="007D060A" w:rsidRPr="00AF3E5B" w:rsidRDefault="007D060A" w:rsidP="00B04A30">
            <w:pPr>
              <w:jc w:val="center"/>
              <w:rPr>
                <w:rFonts w:ascii="Times New Roman" w:eastAsia="Times New Roman" w:hAnsi="Times New Roman" w:cs="Times New Roman"/>
                <w:sz w:val="24"/>
                <w:szCs w:val="24"/>
                <w:lang w:val="uk-UA" w:eastAsia="ru-RU"/>
              </w:rPr>
            </w:pPr>
            <w:r w:rsidRPr="00AF3E5B">
              <w:rPr>
                <w:rFonts w:ascii="Times New Roman" w:eastAsia="Times New Roman" w:hAnsi="Times New Roman" w:cs="Times New Roman"/>
                <w:sz w:val="24"/>
                <w:szCs w:val="24"/>
                <w:lang w:val="uk-UA" w:eastAsia="ru-RU"/>
              </w:rPr>
              <w:t>2024/2025</w:t>
            </w:r>
          </w:p>
        </w:tc>
        <w:tc>
          <w:tcPr>
            <w:tcW w:w="1316" w:type="dxa"/>
          </w:tcPr>
          <w:p w:rsidR="007D060A" w:rsidRPr="00AF3E5B" w:rsidRDefault="007D060A" w:rsidP="00B04A30">
            <w:pPr>
              <w:jc w:val="center"/>
              <w:rPr>
                <w:rFonts w:ascii="Times New Roman" w:eastAsia="Times New Roman" w:hAnsi="Times New Roman" w:cs="Times New Roman"/>
                <w:sz w:val="24"/>
                <w:szCs w:val="24"/>
                <w:lang w:val="uk-UA" w:eastAsia="ru-RU"/>
              </w:rPr>
            </w:pPr>
            <w:r w:rsidRPr="00AF3E5B">
              <w:rPr>
                <w:rFonts w:ascii="Times New Roman" w:eastAsia="Times New Roman" w:hAnsi="Times New Roman" w:cs="Times New Roman"/>
                <w:sz w:val="24"/>
                <w:szCs w:val="24"/>
                <w:lang w:val="uk-UA" w:eastAsia="ru-RU"/>
              </w:rPr>
              <w:t>201</w:t>
            </w:r>
          </w:p>
        </w:tc>
        <w:tc>
          <w:tcPr>
            <w:tcW w:w="3079" w:type="dxa"/>
          </w:tcPr>
          <w:p w:rsidR="007D060A" w:rsidRPr="00AF3E5B" w:rsidRDefault="007D060A" w:rsidP="00B04A30">
            <w:pPr>
              <w:jc w:val="center"/>
              <w:rPr>
                <w:rFonts w:ascii="Times New Roman" w:eastAsia="Times New Roman" w:hAnsi="Times New Roman" w:cs="Times New Roman"/>
                <w:sz w:val="24"/>
                <w:szCs w:val="24"/>
                <w:lang w:val="uk-UA" w:eastAsia="ru-RU"/>
              </w:rPr>
            </w:pPr>
            <w:r w:rsidRPr="00AF3E5B">
              <w:rPr>
                <w:rFonts w:ascii="Times New Roman" w:eastAsia="Times New Roman" w:hAnsi="Times New Roman" w:cs="Times New Roman"/>
                <w:sz w:val="24"/>
                <w:szCs w:val="24"/>
                <w:lang w:val="uk-UA" w:eastAsia="ru-RU"/>
              </w:rPr>
              <w:t>5 (2,5%)</w:t>
            </w:r>
          </w:p>
        </w:tc>
        <w:tc>
          <w:tcPr>
            <w:tcW w:w="3631" w:type="dxa"/>
          </w:tcPr>
          <w:p w:rsidR="007D060A" w:rsidRPr="00AF3E5B" w:rsidRDefault="007D060A" w:rsidP="00B04A30">
            <w:pPr>
              <w:jc w:val="center"/>
              <w:rPr>
                <w:rFonts w:ascii="Times New Roman" w:eastAsia="Times New Roman" w:hAnsi="Times New Roman" w:cs="Times New Roman"/>
                <w:sz w:val="24"/>
                <w:szCs w:val="24"/>
                <w:lang w:val="uk-UA" w:eastAsia="ru-RU"/>
              </w:rPr>
            </w:pPr>
            <w:r w:rsidRPr="00AF3E5B">
              <w:rPr>
                <w:rFonts w:ascii="Times New Roman" w:eastAsia="Times New Roman" w:hAnsi="Times New Roman" w:cs="Times New Roman"/>
                <w:sz w:val="24"/>
                <w:szCs w:val="24"/>
                <w:lang w:val="uk-UA" w:eastAsia="ru-RU"/>
              </w:rPr>
              <w:t>9 (4,4%)</w:t>
            </w:r>
          </w:p>
        </w:tc>
      </w:tr>
      <w:tr w:rsidR="00AF3E5B" w:rsidRPr="00AF3E5B" w:rsidTr="00B04A30">
        <w:tc>
          <w:tcPr>
            <w:tcW w:w="1559" w:type="dxa"/>
          </w:tcPr>
          <w:p w:rsidR="007D060A" w:rsidRPr="00AF3E5B" w:rsidRDefault="007D060A" w:rsidP="00B04A30">
            <w:pPr>
              <w:jc w:val="center"/>
              <w:rPr>
                <w:rFonts w:ascii="Times New Roman" w:eastAsia="Times New Roman" w:hAnsi="Times New Roman" w:cs="Times New Roman"/>
                <w:sz w:val="24"/>
                <w:szCs w:val="24"/>
                <w:lang w:val="uk-UA" w:eastAsia="ru-RU"/>
              </w:rPr>
            </w:pPr>
            <w:r w:rsidRPr="00AF3E5B">
              <w:rPr>
                <w:rFonts w:ascii="Times New Roman" w:eastAsia="Times New Roman" w:hAnsi="Times New Roman" w:cs="Times New Roman"/>
                <w:sz w:val="24"/>
                <w:szCs w:val="24"/>
                <w:lang w:val="uk-UA" w:eastAsia="ru-RU"/>
              </w:rPr>
              <w:t>2025/2026</w:t>
            </w:r>
          </w:p>
        </w:tc>
        <w:tc>
          <w:tcPr>
            <w:tcW w:w="1316" w:type="dxa"/>
          </w:tcPr>
          <w:p w:rsidR="007D060A" w:rsidRPr="00AF3E5B" w:rsidRDefault="007D060A" w:rsidP="00B04A30">
            <w:pPr>
              <w:jc w:val="center"/>
              <w:rPr>
                <w:rFonts w:ascii="Times New Roman" w:eastAsia="Times New Roman" w:hAnsi="Times New Roman" w:cs="Times New Roman"/>
                <w:sz w:val="24"/>
                <w:szCs w:val="24"/>
                <w:lang w:val="uk-UA" w:eastAsia="ru-RU"/>
              </w:rPr>
            </w:pPr>
            <w:r w:rsidRPr="00AF3E5B">
              <w:rPr>
                <w:rFonts w:ascii="Times New Roman" w:eastAsia="Times New Roman" w:hAnsi="Times New Roman" w:cs="Times New Roman"/>
                <w:sz w:val="24"/>
                <w:szCs w:val="24"/>
                <w:lang w:val="uk-UA" w:eastAsia="ru-RU"/>
              </w:rPr>
              <w:t>242</w:t>
            </w:r>
          </w:p>
        </w:tc>
        <w:tc>
          <w:tcPr>
            <w:tcW w:w="3079" w:type="dxa"/>
          </w:tcPr>
          <w:p w:rsidR="007D060A" w:rsidRPr="00AF3E5B" w:rsidRDefault="007D060A" w:rsidP="00B04A30">
            <w:pPr>
              <w:jc w:val="center"/>
              <w:rPr>
                <w:rFonts w:ascii="Times New Roman" w:eastAsia="Times New Roman" w:hAnsi="Times New Roman" w:cs="Times New Roman"/>
                <w:sz w:val="24"/>
                <w:szCs w:val="24"/>
                <w:lang w:val="en-US" w:eastAsia="ru-RU"/>
              </w:rPr>
            </w:pPr>
            <w:r w:rsidRPr="00AF3E5B">
              <w:rPr>
                <w:rFonts w:ascii="Times New Roman" w:eastAsia="Times New Roman" w:hAnsi="Times New Roman" w:cs="Times New Roman"/>
                <w:sz w:val="24"/>
                <w:szCs w:val="24"/>
                <w:lang w:val="uk-UA" w:eastAsia="ru-RU"/>
              </w:rPr>
              <w:t>7 (</w:t>
            </w:r>
            <w:r w:rsidRPr="00AF3E5B">
              <w:rPr>
                <w:rFonts w:ascii="Times New Roman" w:eastAsia="Times New Roman" w:hAnsi="Times New Roman" w:cs="Times New Roman"/>
                <w:sz w:val="24"/>
                <w:szCs w:val="24"/>
                <w:lang w:val="en-US" w:eastAsia="ru-RU"/>
              </w:rPr>
              <w:t>2</w:t>
            </w:r>
            <w:r w:rsidRPr="00AF3E5B">
              <w:rPr>
                <w:rFonts w:ascii="Times New Roman" w:eastAsia="Times New Roman" w:hAnsi="Times New Roman" w:cs="Times New Roman"/>
                <w:sz w:val="24"/>
                <w:szCs w:val="24"/>
                <w:lang w:val="uk-UA" w:eastAsia="ru-RU"/>
              </w:rPr>
              <w:t>,</w:t>
            </w:r>
            <w:r w:rsidRPr="00AF3E5B">
              <w:rPr>
                <w:rFonts w:ascii="Times New Roman" w:eastAsia="Times New Roman" w:hAnsi="Times New Roman" w:cs="Times New Roman"/>
                <w:sz w:val="24"/>
                <w:szCs w:val="24"/>
                <w:lang w:val="en-US" w:eastAsia="ru-RU"/>
              </w:rPr>
              <w:t>8%)</w:t>
            </w:r>
          </w:p>
        </w:tc>
        <w:tc>
          <w:tcPr>
            <w:tcW w:w="3631" w:type="dxa"/>
          </w:tcPr>
          <w:p w:rsidR="007D060A" w:rsidRPr="00AF3E5B" w:rsidRDefault="007D060A" w:rsidP="00B04A30">
            <w:pPr>
              <w:jc w:val="center"/>
              <w:rPr>
                <w:rFonts w:ascii="Times New Roman" w:eastAsia="Times New Roman" w:hAnsi="Times New Roman" w:cs="Times New Roman"/>
                <w:sz w:val="24"/>
                <w:szCs w:val="24"/>
                <w:lang w:val="uk-UA" w:eastAsia="ru-RU"/>
              </w:rPr>
            </w:pPr>
            <w:r w:rsidRPr="00AF3E5B">
              <w:rPr>
                <w:rFonts w:ascii="Times New Roman" w:eastAsia="Times New Roman" w:hAnsi="Times New Roman" w:cs="Times New Roman"/>
                <w:sz w:val="24"/>
                <w:szCs w:val="24"/>
                <w:lang w:val="en-US" w:eastAsia="ru-RU"/>
              </w:rPr>
              <w:t>6</w:t>
            </w:r>
            <w:r w:rsidRPr="00AF3E5B">
              <w:rPr>
                <w:rFonts w:ascii="Times New Roman" w:eastAsia="Times New Roman" w:hAnsi="Times New Roman" w:cs="Times New Roman"/>
                <w:sz w:val="24"/>
                <w:szCs w:val="24"/>
                <w:lang w:val="uk-UA" w:eastAsia="ru-RU"/>
              </w:rPr>
              <w:t xml:space="preserve"> (2</w:t>
            </w:r>
            <w:proofErr w:type="gramStart"/>
            <w:r w:rsidRPr="00AF3E5B">
              <w:rPr>
                <w:rFonts w:ascii="Times New Roman" w:eastAsia="Times New Roman" w:hAnsi="Times New Roman" w:cs="Times New Roman"/>
                <w:sz w:val="24"/>
                <w:szCs w:val="24"/>
                <w:lang w:val="uk-UA" w:eastAsia="ru-RU"/>
              </w:rPr>
              <w:t>,4</w:t>
            </w:r>
            <w:proofErr w:type="gramEnd"/>
            <w:r w:rsidRPr="00AF3E5B">
              <w:rPr>
                <w:rFonts w:ascii="Times New Roman" w:eastAsia="Times New Roman" w:hAnsi="Times New Roman" w:cs="Times New Roman"/>
                <w:sz w:val="24"/>
                <w:szCs w:val="24"/>
                <w:lang w:val="uk-UA" w:eastAsia="ru-RU"/>
              </w:rPr>
              <w:t>%)</w:t>
            </w:r>
          </w:p>
        </w:tc>
      </w:tr>
    </w:tbl>
    <w:p w:rsidR="007D060A" w:rsidRPr="00AF3E5B" w:rsidRDefault="007D060A" w:rsidP="007D060A">
      <w:pPr>
        <w:spacing w:after="0" w:line="240" w:lineRule="auto"/>
        <w:ind w:firstLine="708"/>
        <w:jc w:val="both"/>
        <w:rPr>
          <w:rFonts w:ascii="Times New Roman" w:eastAsia="Times New Roman" w:hAnsi="Times New Roman" w:cs="Times New Roman"/>
          <w:sz w:val="28"/>
          <w:szCs w:val="28"/>
          <w:lang w:val="uk-UA" w:eastAsia="ru-RU"/>
        </w:rPr>
      </w:pPr>
      <w:r w:rsidRPr="00AF3E5B">
        <w:rPr>
          <w:rFonts w:ascii="Times New Roman" w:eastAsia="Calibri" w:hAnsi="Times New Roman" w:cs="Times New Roman"/>
          <w:sz w:val="28"/>
          <w:szCs w:val="28"/>
          <w:shd w:val="clear" w:color="auto" w:fill="FFFFFF"/>
          <w:lang w:val="uk-UA"/>
        </w:rPr>
        <w:t>З метою виконання освітньої програми</w:t>
      </w:r>
      <w:r w:rsidRPr="00AF3E5B">
        <w:rPr>
          <w:rFonts w:ascii="Times New Roman" w:eastAsia="Calibri" w:hAnsi="Times New Roman" w:cs="Times New Roman"/>
          <w:sz w:val="28"/>
          <w:szCs w:val="28"/>
          <w:lang w:val="uk-UA"/>
        </w:rPr>
        <w:t xml:space="preserve">, у зв’язку із уведеним Указом Президента України від 24 лютого 2022 року № 64/2022 воєнним станом, збереженням на території Сумської області реальної загрози для життя і здоров‘я учасників освітнього процесу, </w:t>
      </w:r>
      <w:r w:rsidRPr="00AF3E5B">
        <w:rPr>
          <w:rFonts w:ascii="Times New Roman" w:eastAsia="Calibri" w:hAnsi="Times New Roman" w:cs="Times New Roman"/>
          <w:sz w:val="28"/>
          <w:szCs w:val="28"/>
          <w:shd w:val="clear" w:color="auto" w:fill="FFFFFF"/>
          <w:lang w:val="uk-UA"/>
        </w:rPr>
        <w:t xml:space="preserve">в межах своєї академічної автономії,  </w:t>
      </w:r>
      <w:r w:rsidRPr="00AF3E5B">
        <w:rPr>
          <w:rFonts w:ascii="Times New Roman" w:eastAsia="Times New Roman" w:hAnsi="Times New Roman" w:cs="Times New Roman"/>
          <w:sz w:val="28"/>
          <w:szCs w:val="28"/>
          <w:lang w:val="uk-UA" w:eastAsia="ru-RU"/>
        </w:rPr>
        <w:lastRenderedPageBreak/>
        <w:t>педагогічно</w:t>
      </w:r>
      <w:r w:rsidR="002B031C">
        <w:rPr>
          <w:rFonts w:ascii="Times New Roman" w:eastAsia="Times New Roman" w:hAnsi="Times New Roman" w:cs="Times New Roman"/>
          <w:sz w:val="28"/>
          <w:szCs w:val="28"/>
          <w:lang w:val="uk-UA" w:eastAsia="ru-RU"/>
        </w:rPr>
        <w:t xml:space="preserve">ю </w:t>
      </w:r>
      <w:r w:rsidRPr="00AF3E5B">
        <w:rPr>
          <w:rFonts w:ascii="Times New Roman" w:eastAsia="Times New Roman" w:hAnsi="Times New Roman" w:cs="Times New Roman"/>
          <w:sz w:val="28"/>
          <w:szCs w:val="28"/>
          <w:lang w:val="uk-UA" w:eastAsia="ru-RU"/>
        </w:rPr>
        <w:t>рад</w:t>
      </w:r>
      <w:r w:rsidR="002B031C">
        <w:rPr>
          <w:rFonts w:ascii="Times New Roman" w:eastAsia="Times New Roman" w:hAnsi="Times New Roman" w:cs="Times New Roman"/>
          <w:sz w:val="28"/>
          <w:szCs w:val="28"/>
          <w:lang w:val="uk-UA" w:eastAsia="ru-RU"/>
        </w:rPr>
        <w:t>ою</w:t>
      </w:r>
      <w:r w:rsidRPr="00AF3E5B">
        <w:rPr>
          <w:rFonts w:ascii="Times New Roman" w:eastAsia="Times New Roman" w:hAnsi="Times New Roman" w:cs="Times New Roman"/>
          <w:sz w:val="28"/>
          <w:szCs w:val="28"/>
          <w:lang w:val="uk-UA" w:eastAsia="ru-RU"/>
        </w:rPr>
        <w:t xml:space="preserve"> закладу освіти від 29.08.2025</w:t>
      </w:r>
      <w:r w:rsidRPr="00AF3E5B">
        <w:rPr>
          <w:rFonts w:ascii="Times New Roman" w:eastAsia="Calibri" w:hAnsi="Times New Roman" w:cs="Times New Roman"/>
          <w:sz w:val="28"/>
          <w:szCs w:val="28"/>
          <w:lang w:val="uk-UA"/>
        </w:rPr>
        <w:t xml:space="preserve">, визначено </w:t>
      </w:r>
      <w:r w:rsidRPr="00AF3E5B">
        <w:rPr>
          <w:rFonts w:ascii="Times New Roman" w:eastAsia="Times New Roman" w:hAnsi="Times New Roman" w:cs="Times New Roman"/>
          <w:sz w:val="28"/>
          <w:szCs w:val="28"/>
          <w:lang w:val="uk-UA" w:eastAsia="ru-RU"/>
        </w:rPr>
        <w:t>орієнтовну структуру 2025/2026 навчального року із можливістю зміни термінів канікул, початку і завершення семестрів, змінності форм організації освітнього процесу. Зміни до структури 2025/2026 навчального року не вносились.</w:t>
      </w:r>
    </w:p>
    <w:p w:rsidR="007D060A" w:rsidRPr="00AF3E5B" w:rsidRDefault="007D060A" w:rsidP="007D060A">
      <w:pPr>
        <w:spacing w:after="0" w:line="240" w:lineRule="auto"/>
        <w:ind w:firstLine="708"/>
        <w:jc w:val="both"/>
        <w:rPr>
          <w:rFonts w:ascii="Calibri" w:eastAsia="Calibri" w:hAnsi="Calibri" w:cs="Times New Roman"/>
          <w:lang w:val="uk-UA"/>
        </w:rPr>
      </w:pPr>
      <w:r w:rsidRPr="00AF3E5B">
        <w:rPr>
          <w:rFonts w:ascii="Times New Roman" w:eastAsia="Times New Roman" w:hAnsi="Times New Roman" w:cs="Times New Roman"/>
          <w:sz w:val="28"/>
          <w:szCs w:val="28"/>
          <w:lang w:val="uk-UA" w:eastAsia="ru-RU"/>
        </w:rPr>
        <w:t xml:space="preserve">Забезпечення </w:t>
      </w:r>
      <w:r w:rsidRPr="00AF3E5B">
        <w:rPr>
          <w:rFonts w:ascii="Times New Roman" w:eastAsia="Calibri" w:hAnsi="Times New Roman" w:cs="Times New Roman"/>
          <w:sz w:val="28"/>
          <w:szCs w:val="28"/>
          <w:lang w:val="uk-UA"/>
        </w:rPr>
        <w:t>виконання освітньої програми, навчальних програм та навчального плану відбувалось не тільки за рахунок освітнього навчального процесу, а і за рахунок індивідуальних освітніх траєкторій здобувачів освіти, організації самостійної навчальної діяльності учнів, додаткових консультацій з використанням технологій дистанційного навчання  та внесення відповідних змін до календарно-тематичного планування з предметів інваріантної та варіативної складової навчального плану закладу освіти.</w:t>
      </w:r>
    </w:p>
    <w:p w:rsidR="007D060A" w:rsidRPr="00AF3E5B" w:rsidRDefault="007D060A" w:rsidP="007D060A">
      <w:pPr>
        <w:spacing w:after="0" w:line="240" w:lineRule="auto"/>
        <w:ind w:firstLine="709"/>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 xml:space="preserve">На початок 2025/2026 навчального року в закладі освіти навчалося                      222 здобувача освіти, за </w:t>
      </w:r>
      <w:r w:rsidR="00A005B4">
        <w:rPr>
          <w:rFonts w:ascii="Times New Roman" w:eastAsia="Times New Roman" w:hAnsi="Times New Roman" w:cs="Times New Roman"/>
          <w:sz w:val="28"/>
          <w:szCs w:val="28"/>
          <w:lang w:val="uk-UA" w:eastAsia="ru-RU"/>
        </w:rPr>
        <w:t>рік</w:t>
      </w:r>
      <w:r w:rsidRPr="00AF3E5B">
        <w:rPr>
          <w:rFonts w:ascii="Times New Roman" w:eastAsia="Times New Roman" w:hAnsi="Times New Roman" w:cs="Times New Roman"/>
          <w:sz w:val="28"/>
          <w:szCs w:val="28"/>
          <w:lang w:val="uk-UA" w:eastAsia="ru-RU"/>
        </w:rPr>
        <w:t xml:space="preserve"> вибуло 5 учні, прибуло 25  учнів, на кінець року – 242 здобувачі освіти. З загально</w:t>
      </w:r>
      <w:r w:rsidR="00A005B4">
        <w:rPr>
          <w:rFonts w:ascii="Times New Roman" w:eastAsia="Times New Roman" w:hAnsi="Times New Roman" w:cs="Times New Roman"/>
          <w:sz w:val="28"/>
          <w:szCs w:val="28"/>
          <w:lang w:val="uk-UA" w:eastAsia="ru-RU"/>
        </w:rPr>
        <w:t>ї кількості здобувачів освіти:</w:t>
      </w:r>
      <w:r w:rsidRPr="00AF3E5B">
        <w:rPr>
          <w:rFonts w:ascii="Times New Roman" w:eastAsia="Times New Roman" w:hAnsi="Times New Roman" w:cs="Times New Roman"/>
          <w:sz w:val="28"/>
          <w:szCs w:val="28"/>
          <w:lang w:val="uk-UA" w:eastAsia="ru-RU"/>
        </w:rPr>
        <w:t xml:space="preserve">  29 здобувачів освіти – внутрішньо переміщені особи.                       </w:t>
      </w:r>
    </w:p>
    <w:p w:rsidR="007D060A" w:rsidRPr="00AF3E5B" w:rsidRDefault="007D060A" w:rsidP="007D060A">
      <w:pPr>
        <w:spacing w:after="0" w:line="240" w:lineRule="auto"/>
        <w:ind w:firstLine="708"/>
        <w:jc w:val="both"/>
        <w:rPr>
          <w:rFonts w:ascii="Times New Roman" w:eastAsia="Times New Roman" w:hAnsi="Times New Roman" w:cs="Times New Roman"/>
          <w:sz w:val="28"/>
          <w:szCs w:val="26"/>
          <w:lang w:val="uk-UA" w:eastAsia="uk-UA"/>
        </w:rPr>
      </w:pPr>
      <w:r w:rsidRPr="00AF3E5B">
        <w:rPr>
          <w:rFonts w:ascii="Times New Roman" w:eastAsia="Times New Roman" w:hAnsi="Times New Roman" w:cs="Times New Roman"/>
          <w:sz w:val="28"/>
          <w:szCs w:val="26"/>
          <w:lang w:val="uk-UA" w:eastAsia="uk-UA"/>
        </w:rPr>
        <w:t xml:space="preserve">За річними статистичними звітами на високому рівні навчалось                    </w:t>
      </w:r>
      <w:r w:rsidRPr="00AF3E5B">
        <w:rPr>
          <w:rFonts w:ascii="Times New Roman" w:eastAsia="Times New Roman" w:hAnsi="Times New Roman" w:cs="Times New Roman"/>
          <w:sz w:val="28"/>
          <w:szCs w:val="26"/>
          <w:lang w:eastAsia="uk-UA"/>
        </w:rPr>
        <w:t>19</w:t>
      </w:r>
      <w:r w:rsidRPr="00AF3E5B">
        <w:rPr>
          <w:rFonts w:ascii="Times New Roman" w:eastAsia="Times New Roman" w:hAnsi="Times New Roman" w:cs="Times New Roman"/>
          <w:sz w:val="28"/>
          <w:szCs w:val="26"/>
          <w:lang w:val="uk-UA" w:eastAsia="uk-UA"/>
        </w:rPr>
        <w:t xml:space="preserve"> здобувачів освіти (</w:t>
      </w:r>
      <w:r w:rsidRPr="00AF3E5B">
        <w:rPr>
          <w:rFonts w:ascii="Times New Roman" w:eastAsia="Times New Roman" w:hAnsi="Times New Roman" w:cs="Times New Roman"/>
          <w:sz w:val="28"/>
          <w:szCs w:val="26"/>
          <w:lang w:eastAsia="uk-UA"/>
        </w:rPr>
        <w:t>8</w:t>
      </w:r>
      <w:r w:rsidRPr="00AF3E5B">
        <w:rPr>
          <w:rFonts w:ascii="Times New Roman" w:eastAsia="Times New Roman" w:hAnsi="Times New Roman" w:cs="Times New Roman"/>
          <w:sz w:val="28"/>
          <w:szCs w:val="26"/>
          <w:lang w:val="uk-UA" w:eastAsia="uk-UA"/>
        </w:rPr>
        <w:t xml:space="preserve">%), на достатньому – </w:t>
      </w:r>
      <w:r w:rsidRPr="00AF3E5B">
        <w:rPr>
          <w:rFonts w:ascii="Times New Roman" w:eastAsia="Times New Roman" w:hAnsi="Times New Roman" w:cs="Times New Roman"/>
          <w:sz w:val="28"/>
          <w:szCs w:val="26"/>
          <w:lang w:eastAsia="uk-UA"/>
        </w:rPr>
        <w:t>120</w:t>
      </w:r>
      <w:r w:rsidRPr="00AF3E5B">
        <w:rPr>
          <w:rFonts w:ascii="Times New Roman" w:eastAsia="Times New Roman" w:hAnsi="Times New Roman" w:cs="Times New Roman"/>
          <w:sz w:val="28"/>
          <w:szCs w:val="26"/>
          <w:lang w:val="uk-UA" w:eastAsia="uk-UA"/>
        </w:rPr>
        <w:t xml:space="preserve"> здобувачів освіти (</w:t>
      </w:r>
      <w:r w:rsidRPr="00AF3E5B">
        <w:rPr>
          <w:rFonts w:ascii="Times New Roman" w:eastAsia="Times New Roman" w:hAnsi="Times New Roman" w:cs="Times New Roman"/>
          <w:sz w:val="28"/>
          <w:szCs w:val="26"/>
          <w:lang w:eastAsia="uk-UA"/>
        </w:rPr>
        <w:t>50</w:t>
      </w:r>
      <w:r w:rsidRPr="00AF3E5B">
        <w:rPr>
          <w:rFonts w:ascii="Times New Roman" w:eastAsia="Times New Roman" w:hAnsi="Times New Roman" w:cs="Times New Roman"/>
          <w:sz w:val="28"/>
          <w:szCs w:val="26"/>
          <w:lang w:val="uk-UA" w:eastAsia="uk-UA"/>
        </w:rPr>
        <w:t xml:space="preserve">%), на середньому – </w:t>
      </w:r>
      <w:r w:rsidRPr="00AF3E5B">
        <w:rPr>
          <w:rFonts w:ascii="Times New Roman" w:eastAsia="Times New Roman" w:hAnsi="Times New Roman" w:cs="Times New Roman"/>
          <w:sz w:val="28"/>
          <w:szCs w:val="26"/>
          <w:lang w:eastAsia="uk-UA"/>
        </w:rPr>
        <w:t>99</w:t>
      </w:r>
      <w:r w:rsidRPr="00AF3E5B">
        <w:rPr>
          <w:rFonts w:ascii="Times New Roman" w:eastAsia="Times New Roman" w:hAnsi="Times New Roman" w:cs="Times New Roman"/>
          <w:sz w:val="28"/>
          <w:szCs w:val="26"/>
          <w:lang w:val="uk-UA" w:eastAsia="uk-UA"/>
        </w:rPr>
        <w:t xml:space="preserve"> здобувачів освіти (41%). Загальний відсоток успішності по закладу освіти становить – 100%, якість знань – 57%, середній бал навчальних досягнень учнів – 8,5 балів. Найкращі показники навчальних досягнень мають здобувачі освіти 5-А (І місце  рейтингу, середній бал – 9,3) та 6-А класів                         (ІІ місце рейтингу, середній бал – 9,0), найгірші  –  9-Б класу (середній бал – 8,2).</w:t>
      </w:r>
    </w:p>
    <w:p w:rsidR="007D060A" w:rsidRPr="00AF3E5B" w:rsidRDefault="007D060A" w:rsidP="007D060A">
      <w:pPr>
        <w:spacing w:after="0" w:line="240" w:lineRule="auto"/>
        <w:ind w:firstLine="708"/>
        <w:jc w:val="both"/>
        <w:rPr>
          <w:rFonts w:ascii="Times New Roman" w:eastAsia="Times New Roman" w:hAnsi="Times New Roman" w:cs="Times New Roman"/>
          <w:sz w:val="28"/>
          <w:szCs w:val="26"/>
          <w:lang w:val="uk-UA" w:eastAsia="uk-UA"/>
        </w:rPr>
      </w:pPr>
      <w:r w:rsidRPr="00AF3E5B">
        <w:rPr>
          <w:rFonts w:ascii="Times New Roman" w:eastAsia="Times New Roman" w:hAnsi="Times New Roman" w:cs="Times New Roman"/>
          <w:sz w:val="28"/>
          <w:szCs w:val="26"/>
          <w:lang w:val="uk-UA" w:eastAsia="uk-UA"/>
        </w:rPr>
        <w:t xml:space="preserve">Порівняльний аналіз показників навчальних досягнень за </w:t>
      </w:r>
      <w:r w:rsidRPr="00AF3E5B">
        <w:rPr>
          <w:rFonts w:ascii="Times New Roman" w:eastAsia="Times New Roman" w:hAnsi="Times New Roman" w:cs="Times New Roman"/>
          <w:sz w:val="28"/>
          <w:szCs w:val="28"/>
          <w:lang w:val="uk-UA" w:eastAsia="ru-RU"/>
        </w:rPr>
        <w:t>роки</w:t>
      </w:r>
      <w:r w:rsidRPr="00AF3E5B">
        <w:rPr>
          <w:rFonts w:ascii="Calibri" w:eastAsia="Calibri" w:hAnsi="Calibri" w:cs="Times New Roman"/>
          <w:sz w:val="20"/>
          <w:szCs w:val="20"/>
          <w:lang w:val="uk-UA" w:eastAsia="ru-RU"/>
        </w:rPr>
        <w:t xml:space="preserve"> </w:t>
      </w:r>
      <w:r w:rsidRPr="00AF3E5B">
        <w:rPr>
          <w:rFonts w:ascii="Times New Roman" w:eastAsia="Times New Roman" w:hAnsi="Times New Roman" w:cs="Times New Roman"/>
          <w:sz w:val="28"/>
          <w:szCs w:val="28"/>
          <w:lang w:val="uk-UA" w:eastAsia="ru-RU"/>
        </w:rPr>
        <w:t>воєнного стану</w:t>
      </w:r>
      <w:r w:rsidRPr="00AF3E5B">
        <w:rPr>
          <w:rFonts w:ascii="Times New Roman" w:eastAsia="Times New Roman" w:hAnsi="Times New Roman" w:cs="Times New Roman"/>
          <w:sz w:val="28"/>
          <w:szCs w:val="26"/>
          <w:lang w:val="uk-UA" w:eastAsia="uk-UA"/>
        </w:rPr>
        <w:t xml:space="preserve"> свідчить про сталу кількість здобувачів освіти, які навчаються на достатньому та високому рівнях, </w:t>
      </w:r>
      <w:r w:rsidRPr="00AF3E5B">
        <w:rPr>
          <w:rFonts w:ascii="Times New Roman" w:eastAsia="Calibri" w:hAnsi="Times New Roman" w:cs="Times New Roman"/>
          <w:sz w:val="28"/>
          <w:szCs w:val="28"/>
          <w:lang w:val="uk-UA"/>
        </w:rPr>
        <w:t>що частково пояснюється адаптацією учасників освітнього процесу до тривалого в часі дистанційного навчання внаслідок карантинних обмежень та  військової агресії</w:t>
      </w:r>
      <w:r w:rsidRPr="00AF3E5B">
        <w:rPr>
          <w:rFonts w:ascii="Times New Roman" w:eastAsia="Times New Roman" w:hAnsi="Times New Roman" w:cs="Times New Roman"/>
          <w:sz w:val="28"/>
          <w:szCs w:val="26"/>
          <w:lang w:val="uk-UA" w:eastAsia="uk-UA"/>
        </w:rPr>
        <w:t xml:space="preserve"> (таблиця):  </w:t>
      </w:r>
    </w:p>
    <w:tbl>
      <w:tblPr>
        <w:tblStyle w:val="a5"/>
        <w:tblW w:w="0" w:type="auto"/>
        <w:jc w:val="center"/>
        <w:tblLook w:val="04A0" w:firstRow="1" w:lastRow="0" w:firstColumn="1" w:lastColumn="0" w:noHBand="0" w:noVBand="1"/>
      </w:tblPr>
      <w:tblGrid>
        <w:gridCol w:w="1580"/>
        <w:gridCol w:w="1429"/>
        <w:gridCol w:w="928"/>
        <w:gridCol w:w="967"/>
        <w:gridCol w:w="903"/>
        <w:gridCol w:w="894"/>
        <w:gridCol w:w="949"/>
        <w:gridCol w:w="644"/>
        <w:gridCol w:w="1334"/>
      </w:tblGrid>
      <w:tr w:rsidR="00AF3E5B" w:rsidRPr="00AF3E5B" w:rsidTr="00B04A30">
        <w:trPr>
          <w:trHeight w:val="227"/>
          <w:jc w:val="center"/>
        </w:trPr>
        <w:tc>
          <w:tcPr>
            <w:tcW w:w="1580" w:type="dxa"/>
            <w:vMerge w:val="restart"/>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Навчальний рік</w:t>
            </w:r>
          </w:p>
        </w:tc>
        <w:tc>
          <w:tcPr>
            <w:tcW w:w="1429" w:type="dxa"/>
            <w:vMerge w:val="restart"/>
          </w:tcPr>
          <w:p w:rsidR="007D060A" w:rsidRPr="00AF3E5B" w:rsidRDefault="007D060A" w:rsidP="00B04A30">
            <w:pPr>
              <w:jc w:val="center"/>
              <w:rPr>
                <w:rFonts w:ascii="Times New Roman" w:eastAsia="Times New Roman" w:hAnsi="Times New Roman" w:cs="Times New Roman"/>
                <w:sz w:val="24"/>
                <w:szCs w:val="24"/>
                <w:lang w:val="uk-UA" w:eastAsia="uk-UA"/>
              </w:rPr>
            </w:pPr>
            <w:proofErr w:type="spellStart"/>
            <w:r w:rsidRPr="00AF3E5B">
              <w:rPr>
                <w:rFonts w:ascii="Times New Roman" w:eastAsia="Times New Roman" w:hAnsi="Times New Roman" w:cs="Times New Roman"/>
                <w:sz w:val="24"/>
                <w:szCs w:val="24"/>
                <w:lang w:val="uk-UA" w:eastAsia="uk-UA"/>
              </w:rPr>
              <w:t>К-ть</w:t>
            </w:r>
            <w:proofErr w:type="spellEnd"/>
            <w:r w:rsidRPr="00AF3E5B">
              <w:rPr>
                <w:rFonts w:ascii="Times New Roman" w:eastAsia="Times New Roman" w:hAnsi="Times New Roman" w:cs="Times New Roman"/>
                <w:sz w:val="24"/>
                <w:szCs w:val="24"/>
                <w:lang w:val="uk-UA" w:eastAsia="uk-UA"/>
              </w:rPr>
              <w:t xml:space="preserve"> здобувачів освіти</w:t>
            </w:r>
          </w:p>
        </w:tc>
        <w:tc>
          <w:tcPr>
            <w:tcW w:w="6619" w:type="dxa"/>
            <w:gridSpan w:val="7"/>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Рівень навчальних досягнень</w:t>
            </w:r>
          </w:p>
        </w:tc>
      </w:tr>
      <w:tr w:rsidR="00AF3E5B" w:rsidRPr="00AF3E5B" w:rsidTr="00B04A30">
        <w:trPr>
          <w:trHeight w:val="517"/>
          <w:jc w:val="center"/>
        </w:trPr>
        <w:tc>
          <w:tcPr>
            <w:tcW w:w="1580" w:type="dxa"/>
            <w:vMerge/>
          </w:tcPr>
          <w:p w:rsidR="007D060A" w:rsidRPr="00AF3E5B" w:rsidRDefault="007D060A" w:rsidP="00B04A30">
            <w:pPr>
              <w:jc w:val="center"/>
              <w:rPr>
                <w:rFonts w:ascii="Times New Roman" w:eastAsia="Times New Roman" w:hAnsi="Times New Roman" w:cs="Times New Roman"/>
                <w:sz w:val="24"/>
                <w:szCs w:val="24"/>
                <w:lang w:val="uk-UA" w:eastAsia="uk-UA"/>
              </w:rPr>
            </w:pPr>
          </w:p>
        </w:tc>
        <w:tc>
          <w:tcPr>
            <w:tcW w:w="1429" w:type="dxa"/>
            <w:vMerge/>
          </w:tcPr>
          <w:p w:rsidR="007D060A" w:rsidRPr="00AF3E5B" w:rsidRDefault="007D060A" w:rsidP="00B04A30">
            <w:pPr>
              <w:jc w:val="center"/>
              <w:rPr>
                <w:rFonts w:ascii="Times New Roman" w:eastAsia="Times New Roman" w:hAnsi="Times New Roman" w:cs="Times New Roman"/>
                <w:sz w:val="24"/>
                <w:szCs w:val="24"/>
                <w:lang w:val="uk-UA" w:eastAsia="uk-UA"/>
              </w:rPr>
            </w:pPr>
          </w:p>
        </w:tc>
        <w:tc>
          <w:tcPr>
            <w:tcW w:w="1895" w:type="dxa"/>
            <w:gridSpan w:val="2"/>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Початковий рівень</w:t>
            </w:r>
          </w:p>
        </w:tc>
        <w:tc>
          <w:tcPr>
            <w:tcW w:w="1797" w:type="dxa"/>
            <w:gridSpan w:val="2"/>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Високий рівень</w:t>
            </w:r>
          </w:p>
        </w:tc>
        <w:tc>
          <w:tcPr>
            <w:tcW w:w="1593" w:type="dxa"/>
            <w:gridSpan w:val="2"/>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Якість знань</w:t>
            </w:r>
          </w:p>
        </w:tc>
        <w:tc>
          <w:tcPr>
            <w:tcW w:w="1334" w:type="dxa"/>
            <w:vMerge w:val="restart"/>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Не атестовано</w:t>
            </w:r>
          </w:p>
        </w:tc>
      </w:tr>
      <w:tr w:rsidR="00AF3E5B" w:rsidRPr="00AF3E5B" w:rsidTr="00B04A30">
        <w:trPr>
          <w:jc w:val="center"/>
        </w:trPr>
        <w:tc>
          <w:tcPr>
            <w:tcW w:w="1580" w:type="dxa"/>
            <w:vMerge/>
          </w:tcPr>
          <w:p w:rsidR="007D060A" w:rsidRPr="00AF3E5B" w:rsidRDefault="007D060A" w:rsidP="00B04A30">
            <w:pPr>
              <w:jc w:val="center"/>
              <w:rPr>
                <w:rFonts w:ascii="Times New Roman" w:eastAsia="Times New Roman" w:hAnsi="Times New Roman" w:cs="Times New Roman"/>
                <w:sz w:val="24"/>
                <w:szCs w:val="24"/>
                <w:lang w:val="uk-UA" w:eastAsia="uk-UA"/>
              </w:rPr>
            </w:pPr>
          </w:p>
        </w:tc>
        <w:tc>
          <w:tcPr>
            <w:tcW w:w="1429" w:type="dxa"/>
            <w:vMerge/>
          </w:tcPr>
          <w:p w:rsidR="007D060A" w:rsidRPr="00AF3E5B" w:rsidRDefault="007D060A" w:rsidP="00B04A30">
            <w:pPr>
              <w:jc w:val="center"/>
              <w:rPr>
                <w:rFonts w:ascii="Times New Roman" w:eastAsia="Times New Roman" w:hAnsi="Times New Roman" w:cs="Times New Roman"/>
                <w:sz w:val="24"/>
                <w:szCs w:val="24"/>
                <w:lang w:val="uk-UA" w:eastAsia="uk-UA"/>
              </w:rPr>
            </w:pPr>
          </w:p>
        </w:tc>
        <w:tc>
          <w:tcPr>
            <w:tcW w:w="928" w:type="dxa"/>
          </w:tcPr>
          <w:p w:rsidR="007D060A" w:rsidRPr="00AF3E5B" w:rsidRDefault="007D060A" w:rsidP="00B04A30">
            <w:pPr>
              <w:jc w:val="center"/>
              <w:rPr>
                <w:rFonts w:ascii="Times New Roman" w:eastAsia="Times New Roman" w:hAnsi="Times New Roman" w:cs="Times New Roman"/>
                <w:sz w:val="24"/>
                <w:szCs w:val="24"/>
                <w:lang w:val="uk-UA" w:eastAsia="uk-UA"/>
              </w:rPr>
            </w:pPr>
            <w:proofErr w:type="spellStart"/>
            <w:r w:rsidRPr="00AF3E5B">
              <w:rPr>
                <w:rFonts w:ascii="Times New Roman" w:eastAsia="Times New Roman" w:hAnsi="Times New Roman" w:cs="Times New Roman"/>
                <w:sz w:val="24"/>
                <w:szCs w:val="24"/>
                <w:lang w:val="uk-UA" w:eastAsia="uk-UA"/>
              </w:rPr>
              <w:t>К-ть</w:t>
            </w:r>
            <w:proofErr w:type="spellEnd"/>
          </w:p>
        </w:tc>
        <w:tc>
          <w:tcPr>
            <w:tcW w:w="967"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w:t>
            </w:r>
          </w:p>
        </w:tc>
        <w:tc>
          <w:tcPr>
            <w:tcW w:w="903" w:type="dxa"/>
          </w:tcPr>
          <w:p w:rsidR="007D060A" w:rsidRPr="00AF3E5B" w:rsidRDefault="007D060A" w:rsidP="00B04A30">
            <w:pPr>
              <w:jc w:val="center"/>
              <w:rPr>
                <w:rFonts w:ascii="Times New Roman" w:eastAsia="Times New Roman" w:hAnsi="Times New Roman" w:cs="Times New Roman"/>
                <w:sz w:val="24"/>
                <w:szCs w:val="24"/>
                <w:lang w:val="uk-UA" w:eastAsia="uk-UA"/>
              </w:rPr>
            </w:pPr>
            <w:proofErr w:type="spellStart"/>
            <w:r w:rsidRPr="00AF3E5B">
              <w:rPr>
                <w:rFonts w:ascii="Times New Roman" w:eastAsia="Times New Roman" w:hAnsi="Times New Roman" w:cs="Times New Roman"/>
                <w:sz w:val="24"/>
                <w:szCs w:val="24"/>
                <w:lang w:val="uk-UA" w:eastAsia="uk-UA"/>
              </w:rPr>
              <w:t>К-ть</w:t>
            </w:r>
            <w:proofErr w:type="spellEnd"/>
          </w:p>
        </w:tc>
        <w:tc>
          <w:tcPr>
            <w:tcW w:w="894"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w:t>
            </w:r>
          </w:p>
        </w:tc>
        <w:tc>
          <w:tcPr>
            <w:tcW w:w="949" w:type="dxa"/>
          </w:tcPr>
          <w:p w:rsidR="007D060A" w:rsidRPr="00AF3E5B" w:rsidRDefault="007D060A" w:rsidP="00B04A30">
            <w:pPr>
              <w:jc w:val="center"/>
              <w:rPr>
                <w:rFonts w:ascii="Times New Roman" w:eastAsia="Times New Roman" w:hAnsi="Times New Roman" w:cs="Times New Roman"/>
                <w:sz w:val="24"/>
                <w:szCs w:val="24"/>
                <w:lang w:val="uk-UA" w:eastAsia="uk-UA"/>
              </w:rPr>
            </w:pPr>
            <w:proofErr w:type="spellStart"/>
            <w:r w:rsidRPr="00AF3E5B">
              <w:rPr>
                <w:rFonts w:ascii="Times New Roman" w:eastAsia="Times New Roman" w:hAnsi="Times New Roman" w:cs="Times New Roman"/>
                <w:sz w:val="24"/>
                <w:szCs w:val="24"/>
                <w:lang w:val="uk-UA" w:eastAsia="uk-UA"/>
              </w:rPr>
              <w:t>К-ть</w:t>
            </w:r>
            <w:proofErr w:type="spellEnd"/>
          </w:p>
        </w:tc>
        <w:tc>
          <w:tcPr>
            <w:tcW w:w="644"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w:t>
            </w:r>
          </w:p>
        </w:tc>
        <w:tc>
          <w:tcPr>
            <w:tcW w:w="1334" w:type="dxa"/>
            <w:vMerge/>
          </w:tcPr>
          <w:p w:rsidR="007D060A" w:rsidRPr="00AF3E5B" w:rsidRDefault="007D060A" w:rsidP="00B04A30">
            <w:pPr>
              <w:jc w:val="center"/>
              <w:rPr>
                <w:rFonts w:ascii="Times New Roman" w:eastAsia="Times New Roman" w:hAnsi="Times New Roman" w:cs="Times New Roman"/>
                <w:sz w:val="24"/>
                <w:szCs w:val="24"/>
                <w:lang w:val="uk-UA" w:eastAsia="uk-UA"/>
              </w:rPr>
            </w:pPr>
          </w:p>
        </w:tc>
      </w:tr>
      <w:tr w:rsidR="00AF3E5B" w:rsidRPr="00AF3E5B" w:rsidTr="00B04A30">
        <w:trPr>
          <w:jc w:val="center"/>
        </w:trPr>
        <w:tc>
          <w:tcPr>
            <w:tcW w:w="1580"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2021/2022</w:t>
            </w:r>
          </w:p>
        </w:tc>
        <w:tc>
          <w:tcPr>
            <w:tcW w:w="1429"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299</w:t>
            </w:r>
          </w:p>
        </w:tc>
        <w:tc>
          <w:tcPr>
            <w:tcW w:w="928"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1</w:t>
            </w:r>
          </w:p>
        </w:tc>
        <w:tc>
          <w:tcPr>
            <w:tcW w:w="967"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0,3</w:t>
            </w:r>
          </w:p>
        </w:tc>
        <w:tc>
          <w:tcPr>
            <w:tcW w:w="903"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10</w:t>
            </w:r>
          </w:p>
        </w:tc>
        <w:tc>
          <w:tcPr>
            <w:tcW w:w="894"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3,3</w:t>
            </w:r>
          </w:p>
        </w:tc>
        <w:tc>
          <w:tcPr>
            <w:tcW w:w="949"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129</w:t>
            </w:r>
          </w:p>
        </w:tc>
        <w:tc>
          <w:tcPr>
            <w:tcW w:w="644"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43</w:t>
            </w:r>
          </w:p>
        </w:tc>
        <w:tc>
          <w:tcPr>
            <w:tcW w:w="1334"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w:t>
            </w:r>
          </w:p>
        </w:tc>
      </w:tr>
      <w:tr w:rsidR="00AF3E5B" w:rsidRPr="00AF3E5B" w:rsidTr="00B04A30">
        <w:trPr>
          <w:jc w:val="center"/>
        </w:trPr>
        <w:tc>
          <w:tcPr>
            <w:tcW w:w="1580"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2022/2023</w:t>
            </w:r>
          </w:p>
        </w:tc>
        <w:tc>
          <w:tcPr>
            <w:tcW w:w="1429"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246</w:t>
            </w:r>
          </w:p>
        </w:tc>
        <w:tc>
          <w:tcPr>
            <w:tcW w:w="928"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w:t>
            </w:r>
          </w:p>
        </w:tc>
        <w:tc>
          <w:tcPr>
            <w:tcW w:w="967"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w:t>
            </w:r>
          </w:p>
        </w:tc>
        <w:tc>
          <w:tcPr>
            <w:tcW w:w="903"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16</w:t>
            </w:r>
          </w:p>
        </w:tc>
        <w:tc>
          <w:tcPr>
            <w:tcW w:w="894"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7,0</w:t>
            </w:r>
          </w:p>
        </w:tc>
        <w:tc>
          <w:tcPr>
            <w:tcW w:w="949"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154</w:t>
            </w:r>
          </w:p>
        </w:tc>
        <w:tc>
          <w:tcPr>
            <w:tcW w:w="644"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63</w:t>
            </w:r>
          </w:p>
        </w:tc>
        <w:tc>
          <w:tcPr>
            <w:tcW w:w="1334"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w:t>
            </w:r>
          </w:p>
        </w:tc>
      </w:tr>
      <w:tr w:rsidR="00AF3E5B" w:rsidRPr="00AF3E5B" w:rsidTr="00B04A30">
        <w:trPr>
          <w:jc w:val="center"/>
        </w:trPr>
        <w:tc>
          <w:tcPr>
            <w:tcW w:w="1580" w:type="dxa"/>
          </w:tcPr>
          <w:p w:rsidR="007D060A" w:rsidRPr="00AF3E5B" w:rsidRDefault="007D060A" w:rsidP="00B04A30">
            <w:pPr>
              <w:jc w:val="center"/>
              <w:rPr>
                <w:rFonts w:ascii="Times New Roman" w:eastAsia="Times New Roman" w:hAnsi="Times New Roman" w:cs="Times New Roman"/>
                <w:sz w:val="24"/>
                <w:szCs w:val="24"/>
                <w:lang w:val="en-US" w:eastAsia="uk-UA"/>
              </w:rPr>
            </w:pPr>
            <w:r w:rsidRPr="00AF3E5B">
              <w:rPr>
                <w:rFonts w:ascii="Times New Roman" w:eastAsia="Times New Roman" w:hAnsi="Times New Roman" w:cs="Times New Roman"/>
                <w:sz w:val="24"/>
                <w:szCs w:val="24"/>
                <w:lang w:val="en-US" w:eastAsia="uk-UA"/>
              </w:rPr>
              <w:t>2023/2024</w:t>
            </w:r>
          </w:p>
        </w:tc>
        <w:tc>
          <w:tcPr>
            <w:tcW w:w="1429" w:type="dxa"/>
          </w:tcPr>
          <w:p w:rsidR="007D060A" w:rsidRPr="00AF3E5B" w:rsidRDefault="007D060A" w:rsidP="00B04A30">
            <w:pPr>
              <w:jc w:val="center"/>
              <w:rPr>
                <w:rFonts w:ascii="Times New Roman" w:eastAsia="Times New Roman" w:hAnsi="Times New Roman" w:cs="Times New Roman"/>
                <w:sz w:val="24"/>
                <w:szCs w:val="24"/>
                <w:lang w:val="en-US" w:eastAsia="uk-UA"/>
              </w:rPr>
            </w:pPr>
            <w:r w:rsidRPr="00AF3E5B">
              <w:rPr>
                <w:rFonts w:ascii="Times New Roman" w:eastAsia="Times New Roman" w:hAnsi="Times New Roman" w:cs="Times New Roman"/>
                <w:sz w:val="24"/>
                <w:szCs w:val="24"/>
                <w:lang w:val="en-US" w:eastAsia="uk-UA"/>
              </w:rPr>
              <w:t>196</w:t>
            </w:r>
          </w:p>
        </w:tc>
        <w:tc>
          <w:tcPr>
            <w:tcW w:w="928" w:type="dxa"/>
          </w:tcPr>
          <w:p w:rsidR="007D060A" w:rsidRPr="00AF3E5B" w:rsidRDefault="007D060A" w:rsidP="00B04A30">
            <w:pPr>
              <w:jc w:val="center"/>
              <w:rPr>
                <w:rFonts w:ascii="Times New Roman" w:eastAsia="Times New Roman" w:hAnsi="Times New Roman" w:cs="Times New Roman"/>
                <w:sz w:val="24"/>
                <w:szCs w:val="24"/>
                <w:lang w:val="en-US" w:eastAsia="uk-UA"/>
              </w:rPr>
            </w:pPr>
            <w:r w:rsidRPr="00AF3E5B">
              <w:rPr>
                <w:rFonts w:ascii="Times New Roman" w:eastAsia="Times New Roman" w:hAnsi="Times New Roman" w:cs="Times New Roman"/>
                <w:sz w:val="24"/>
                <w:szCs w:val="24"/>
                <w:lang w:val="en-US" w:eastAsia="uk-UA"/>
              </w:rPr>
              <w:t>–</w:t>
            </w:r>
          </w:p>
        </w:tc>
        <w:tc>
          <w:tcPr>
            <w:tcW w:w="967" w:type="dxa"/>
          </w:tcPr>
          <w:p w:rsidR="007D060A" w:rsidRPr="00AF3E5B" w:rsidRDefault="007D060A" w:rsidP="00B04A30">
            <w:pPr>
              <w:jc w:val="center"/>
              <w:rPr>
                <w:rFonts w:ascii="Times New Roman" w:eastAsia="Times New Roman" w:hAnsi="Times New Roman" w:cs="Times New Roman"/>
                <w:sz w:val="24"/>
                <w:szCs w:val="24"/>
                <w:lang w:val="en-US" w:eastAsia="uk-UA"/>
              </w:rPr>
            </w:pPr>
            <w:r w:rsidRPr="00AF3E5B">
              <w:rPr>
                <w:rFonts w:ascii="Times New Roman" w:eastAsia="Times New Roman" w:hAnsi="Times New Roman" w:cs="Times New Roman"/>
                <w:sz w:val="24"/>
                <w:szCs w:val="24"/>
                <w:lang w:val="en-US" w:eastAsia="uk-UA"/>
              </w:rPr>
              <w:t>–</w:t>
            </w:r>
          </w:p>
        </w:tc>
        <w:tc>
          <w:tcPr>
            <w:tcW w:w="903" w:type="dxa"/>
          </w:tcPr>
          <w:p w:rsidR="007D060A" w:rsidRPr="00AF3E5B" w:rsidRDefault="007D060A" w:rsidP="00B04A30">
            <w:pPr>
              <w:jc w:val="center"/>
              <w:rPr>
                <w:rFonts w:ascii="Times New Roman" w:eastAsia="Times New Roman" w:hAnsi="Times New Roman" w:cs="Times New Roman"/>
                <w:sz w:val="24"/>
                <w:szCs w:val="24"/>
                <w:lang w:val="en-US" w:eastAsia="uk-UA"/>
              </w:rPr>
            </w:pPr>
            <w:r w:rsidRPr="00AF3E5B">
              <w:rPr>
                <w:rFonts w:ascii="Times New Roman" w:eastAsia="Times New Roman" w:hAnsi="Times New Roman" w:cs="Times New Roman"/>
                <w:sz w:val="24"/>
                <w:szCs w:val="24"/>
                <w:lang w:val="en-US" w:eastAsia="uk-UA"/>
              </w:rPr>
              <w:t>11</w:t>
            </w:r>
          </w:p>
        </w:tc>
        <w:tc>
          <w:tcPr>
            <w:tcW w:w="894"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en-US" w:eastAsia="uk-UA"/>
              </w:rPr>
              <w:t>6</w:t>
            </w:r>
            <w:r w:rsidRPr="00AF3E5B">
              <w:rPr>
                <w:rFonts w:ascii="Times New Roman" w:eastAsia="Times New Roman" w:hAnsi="Times New Roman" w:cs="Times New Roman"/>
                <w:sz w:val="24"/>
                <w:szCs w:val="24"/>
                <w:lang w:val="uk-UA" w:eastAsia="uk-UA"/>
              </w:rPr>
              <w:t>,0</w:t>
            </w:r>
          </w:p>
        </w:tc>
        <w:tc>
          <w:tcPr>
            <w:tcW w:w="949"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54</w:t>
            </w:r>
          </w:p>
        </w:tc>
        <w:tc>
          <w:tcPr>
            <w:tcW w:w="644"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28</w:t>
            </w:r>
          </w:p>
        </w:tc>
        <w:tc>
          <w:tcPr>
            <w:tcW w:w="1334"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w:t>
            </w:r>
          </w:p>
        </w:tc>
      </w:tr>
      <w:tr w:rsidR="00AF3E5B" w:rsidRPr="00AF3E5B" w:rsidTr="00B04A30">
        <w:trPr>
          <w:jc w:val="center"/>
        </w:trPr>
        <w:tc>
          <w:tcPr>
            <w:tcW w:w="1580"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2024/2025</w:t>
            </w:r>
          </w:p>
        </w:tc>
        <w:tc>
          <w:tcPr>
            <w:tcW w:w="1429"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201</w:t>
            </w:r>
          </w:p>
        </w:tc>
        <w:tc>
          <w:tcPr>
            <w:tcW w:w="928"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w:t>
            </w:r>
          </w:p>
        </w:tc>
        <w:tc>
          <w:tcPr>
            <w:tcW w:w="967"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w:t>
            </w:r>
          </w:p>
        </w:tc>
        <w:tc>
          <w:tcPr>
            <w:tcW w:w="903"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30</w:t>
            </w:r>
          </w:p>
        </w:tc>
        <w:tc>
          <w:tcPr>
            <w:tcW w:w="894"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15</w:t>
            </w:r>
          </w:p>
        </w:tc>
        <w:tc>
          <w:tcPr>
            <w:tcW w:w="949"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125</w:t>
            </w:r>
          </w:p>
        </w:tc>
        <w:tc>
          <w:tcPr>
            <w:tcW w:w="644"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62</w:t>
            </w:r>
          </w:p>
        </w:tc>
        <w:tc>
          <w:tcPr>
            <w:tcW w:w="1334"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w:t>
            </w:r>
          </w:p>
        </w:tc>
      </w:tr>
      <w:tr w:rsidR="00AF3E5B" w:rsidRPr="00AF3E5B" w:rsidTr="00B04A30">
        <w:trPr>
          <w:jc w:val="center"/>
        </w:trPr>
        <w:tc>
          <w:tcPr>
            <w:tcW w:w="1580"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2025/2026</w:t>
            </w:r>
          </w:p>
        </w:tc>
        <w:tc>
          <w:tcPr>
            <w:tcW w:w="1429"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242</w:t>
            </w:r>
          </w:p>
        </w:tc>
        <w:tc>
          <w:tcPr>
            <w:tcW w:w="928"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4</w:t>
            </w:r>
          </w:p>
        </w:tc>
        <w:tc>
          <w:tcPr>
            <w:tcW w:w="967"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1,6</w:t>
            </w:r>
          </w:p>
        </w:tc>
        <w:tc>
          <w:tcPr>
            <w:tcW w:w="903"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19</w:t>
            </w:r>
          </w:p>
        </w:tc>
        <w:tc>
          <w:tcPr>
            <w:tcW w:w="894"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8</w:t>
            </w:r>
          </w:p>
        </w:tc>
        <w:tc>
          <w:tcPr>
            <w:tcW w:w="949"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139</w:t>
            </w:r>
          </w:p>
        </w:tc>
        <w:tc>
          <w:tcPr>
            <w:tcW w:w="644"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57</w:t>
            </w:r>
          </w:p>
        </w:tc>
        <w:tc>
          <w:tcPr>
            <w:tcW w:w="1334" w:type="dxa"/>
          </w:tcPr>
          <w:p w:rsidR="007D060A" w:rsidRPr="00AF3E5B" w:rsidRDefault="007D060A" w:rsidP="00B04A30">
            <w:pPr>
              <w:jc w:val="center"/>
              <w:rPr>
                <w:rFonts w:ascii="Times New Roman" w:eastAsia="Times New Roman" w:hAnsi="Times New Roman" w:cs="Times New Roman"/>
                <w:sz w:val="24"/>
                <w:szCs w:val="24"/>
                <w:lang w:val="uk-UA" w:eastAsia="uk-UA"/>
              </w:rPr>
            </w:pPr>
            <w:r w:rsidRPr="00AF3E5B">
              <w:rPr>
                <w:rFonts w:ascii="Times New Roman" w:eastAsia="Times New Roman" w:hAnsi="Times New Roman" w:cs="Times New Roman"/>
                <w:sz w:val="24"/>
                <w:szCs w:val="24"/>
                <w:lang w:val="uk-UA" w:eastAsia="uk-UA"/>
              </w:rPr>
              <w:t>–</w:t>
            </w:r>
          </w:p>
        </w:tc>
      </w:tr>
    </w:tbl>
    <w:p w:rsidR="007D060A" w:rsidRPr="00AF3E5B" w:rsidRDefault="007D060A" w:rsidP="007D060A">
      <w:pPr>
        <w:spacing w:after="0" w:line="240" w:lineRule="auto"/>
        <w:ind w:firstLine="708"/>
        <w:jc w:val="both"/>
        <w:rPr>
          <w:rFonts w:ascii="Times New Roman" w:eastAsia="Calibri" w:hAnsi="Times New Roman" w:cs="Times New Roman"/>
          <w:sz w:val="28"/>
          <w:szCs w:val="28"/>
          <w:lang w:val="uk-UA"/>
        </w:rPr>
      </w:pPr>
      <w:r w:rsidRPr="00AF3E5B">
        <w:rPr>
          <w:rFonts w:ascii="Times New Roman" w:eastAsia="Calibri" w:hAnsi="Times New Roman" w:cs="Times New Roman"/>
          <w:sz w:val="28"/>
          <w:szCs w:val="28"/>
          <w:lang w:val="uk-UA"/>
        </w:rPr>
        <w:t>Аналіз рівня навчальних досягнень учнів по класам за результатами 2025/2026 навчального року наведено в таблиці:</w:t>
      </w:r>
    </w:p>
    <w:tbl>
      <w:tblPr>
        <w:tblW w:w="9890" w:type="dxa"/>
        <w:tblLayout w:type="fixed"/>
        <w:tblLook w:val="04A0" w:firstRow="1" w:lastRow="0" w:firstColumn="1" w:lastColumn="0" w:noHBand="0" w:noVBand="1"/>
      </w:tblPr>
      <w:tblGrid>
        <w:gridCol w:w="1384"/>
        <w:gridCol w:w="709"/>
        <w:gridCol w:w="709"/>
        <w:gridCol w:w="527"/>
        <w:gridCol w:w="555"/>
        <w:gridCol w:w="522"/>
        <w:gridCol w:w="612"/>
        <w:gridCol w:w="459"/>
        <w:gridCol w:w="641"/>
        <w:gridCol w:w="567"/>
        <w:gridCol w:w="601"/>
        <w:gridCol w:w="619"/>
        <w:gridCol w:w="567"/>
        <w:gridCol w:w="567"/>
        <w:gridCol w:w="851"/>
      </w:tblGrid>
      <w:tr w:rsidR="00AF3E5B" w:rsidRPr="00AF3E5B" w:rsidTr="00B04A30">
        <w:trPr>
          <w:trHeight w:val="136"/>
        </w:trPr>
        <w:tc>
          <w:tcPr>
            <w:tcW w:w="138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D060A" w:rsidRPr="00AF3E5B" w:rsidRDefault="007D060A" w:rsidP="00B04A30">
            <w:pPr>
              <w:spacing w:after="0" w:line="240" w:lineRule="auto"/>
              <w:jc w:val="center"/>
              <w:rPr>
                <w:rFonts w:ascii="Times New Roman" w:eastAsia="Times New Roman" w:hAnsi="Times New Roman" w:cs="Times New Roman"/>
                <w:sz w:val="24"/>
                <w:szCs w:val="24"/>
                <w:lang w:val="uk-UA" w:eastAsia="ru-RU"/>
              </w:rPr>
            </w:pPr>
            <w:r w:rsidRPr="00AF3E5B">
              <w:rPr>
                <w:rFonts w:ascii="Times New Roman" w:eastAsia="Times New Roman" w:hAnsi="Times New Roman" w:cs="Times New Roman"/>
                <w:sz w:val="24"/>
                <w:szCs w:val="24"/>
                <w:lang w:val="uk-UA" w:eastAsia="ru-RU"/>
              </w:rPr>
              <w:t>Клас</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D060A" w:rsidRPr="00AF3E5B" w:rsidRDefault="007D060A" w:rsidP="00B04A30">
            <w:pPr>
              <w:spacing w:after="0" w:line="240" w:lineRule="auto"/>
              <w:jc w:val="center"/>
              <w:rPr>
                <w:rFonts w:ascii="Times New Roman" w:eastAsia="Times New Roman" w:hAnsi="Times New Roman" w:cs="Times New Roman"/>
                <w:sz w:val="24"/>
                <w:szCs w:val="24"/>
                <w:lang w:val="uk-UA" w:eastAsia="ru-RU"/>
              </w:rPr>
            </w:pPr>
            <w:proofErr w:type="spellStart"/>
            <w:r w:rsidRPr="00AF3E5B">
              <w:rPr>
                <w:rFonts w:ascii="Times New Roman" w:eastAsia="Times New Roman" w:hAnsi="Times New Roman" w:cs="Times New Roman"/>
                <w:sz w:val="24"/>
                <w:szCs w:val="24"/>
                <w:lang w:val="uk-UA" w:eastAsia="ru-RU"/>
              </w:rPr>
              <w:t>К-ть</w:t>
            </w:r>
            <w:proofErr w:type="spellEnd"/>
            <w:r w:rsidRPr="00AF3E5B">
              <w:rPr>
                <w:rFonts w:ascii="Times New Roman" w:eastAsia="Times New Roman" w:hAnsi="Times New Roman" w:cs="Times New Roman"/>
                <w:sz w:val="24"/>
                <w:szCs w:val="24"/>
                <w:lang w:val="uk-UA" w:eastAsia="ru-RU"/>
              </w:rPr>
              <w:t xml:space="preserve"> учнів на 30.05.2026</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D060A" w:rsidRPr="00AF3E5B" w:rsidRDefault="007D060A" w:rsidP="00B04A30">
            <w:pPr>
              <w:spacing w:after="0" w:line="240" w:lineRule="auto"/>
              <w:jc w:val="center"/>
              <w:rPr>
                <w:rFonts w:ascii="Times New Roman" w:eastAsia="Times New Roman" w:hAnsi="Times New Roman" w:cs="Times New Roman"/>
                <w:sz w:val="24"/>
                <w:szCs w:val="24"/>
                <w:lang w:val="uk-UA" w:eastAsia="ru-RU"/>
              </w:rPr>
            </w:pPr>
            <w:r w:rsidRPr="00AF3E5B">
              <w:rPr>
                <w:rFonts w:ascii="Times New Roman" w:eastAsia="Times New Roman" w:hAnsi="Times New Roman" w:cs="Times New Roman"/>
                <w:sz w:val="24"/>
                <w:szCs w:val="24"/>
                <w:lang w:val="uk-UA" w:eastAsia="ru-RU"/>
              </w:rPr>
              <w:t>Атестовано</w:t>
            </w:r>
          </w:p>
        </w:tc>
        <w:tc>
          <w:tcPr>
            <w:tcW w:w="52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D060A" w:rsidRPr="00AF3E5B" w:rsidRDefault="007D060A" w:rsidP="00B04A30">
            <w:pPr>
              <w:spacing w:after="0" w:line="240" w:lineRule="auto"/>
              <w:jc w:val="center"/>
              <w:rPr>
                <w:rFonts w:ascii="Times New Roman" w:eastAsia="Times New Roman" w:hAnsi="Times New Roman" w:cs="Times New Roman"/>
                <w:sz w:val="24"/>
                <w:szCs w:val="24"/>
                <w:lang w:val="uk-UA" w:eastAsia="ru-RU"/>
              </w:rPr>
            </w:pPr>
            <w:r w:rsidRPr="00AF3E5B">
              <w:rPr>
                <w:rFonts w:ascii="Times New Roman" w:eastAsia="Times New Roman" w:hAnsi="Times New Roman" w:cs="Times New Roman"/>
                <w:sz w:val="24"/>
                <w:szCs w:val="24"/>
                <w:lang w:val="uk-UA" w:eastAsia="ru-RU"/>
              </w:rPr>
              <w:t>Не атестовані</w:t>
            </w:r>
          </w:p>
        </w:tc>
        <w:tc>
          <w:tcPr>
            <w:tcW w:w="5143"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060A" w:rsidRPr="00AF3E5B" w:rsidRDefault="007D060A" w:rsidP="00B04A30">
            <w:pPr>
              <w:spacing w:after="0" w:line="240" w:lineRule="auto"/>
              <w:jc w:val="center"/>
              <w:rPr>
                <w:rFonts w:ascii="Times New Roman" w:eastAsia="Times New Roman" w:hAnsi="Times New Roman" w:cs="Times New Roman"/>
                <w:sz w:val="24"/>
                <w:szCs w:val="24"/>
                <w:lang w:val="uk-UA" w:eastAsia="ru-RU"/>
              </w:rPr>
            </w:pPr>
            <w:r w:rsidRPr="00AF3E5B">
              <w:rPr>
                <w:rFonts w:ascii="Times New Roman" w:eastAsia="Times New Roman" w:hAnsi="Times New Roman" w:cs="Times New Roman"/>
                <w:sz w:val="24"/>
                <w:szCs w:val="24"/>
                <w:lang w:val="uk-UA" w:eastAsia="ru-RU"/>
              </w:rPr>
              <w:t>Рівень компетентності</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D060A" w:rsidRPr="00AF3E5B" w:rsidRDefault="007D060A" w:rsidP="00B04A30">
            <w:pPr>
              <w:spacing w:after="0" w:line="240" w:lineRule="auto"/>
              <w:ind w:left="113" w:right="113"/>
              <w:jc w:val="center"/>
              <w:rPr>
                <w:rFonts w:ascii="Times New Roman" w:eastAsia="Times New Roman" w:hAnsi="Times New Roman" w:cs="Times New Roman"/>
                <w:sz w:val="24"/>
                <w:szCs w:val="24"/>
                <w:lang w:val="uk-UA" w:eastAsia="ru-RU"/>
              </w:rPr>
            </w:pPr>
            <w:r w:rsidRPr="00AF3E5B">
              <w:rPr>
                <w:rFonts w:ascii="Times New Roman" w:eastAsia="Times New Roman" w:hAnsi="Times New Roman" w:cs="Times New Roman"/>
                <w:sz w:val="24"/>
                <w:szCs w:val="24"/>
                <w:lang w:val="uk-UA" w:eastAsia="ru-RU"/>
              </w:rPr>
              <w:t xml:space="preserve">Середній бал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D060A" w:rsidRPr="00AF3E5B" w:rsidRDefault="007D060A" w:rsidP="00B04A30">
            <w:pPr>
              <w:spacing w:after="0" w:line="240" w:lineRule="auto"/>
              <w:ind w:left="113" w:right="113"/>
              <w:jc w:val="center"/>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Рейтинг</w:t>
            </w:r>
          </w:p>
        </w:tc>
      </w:tr>
      <w:tr w:rsidR="00AF3E5B" w:rsidRPr="00AF3E5B" w:rsidTr="00B04A30">
        <w:trPr>
          <w:trHeight w:val="1200"/>
        </w:trPr>
        <w:tc>
          <w:tcPr>
            <w:tcW w:w="1384" w:type="dxa"/>
            <w:vMerge/>
            <w:tcBorders>
              <w:top w:val="single" w:sz="4" w:space="0" w:color="auto"/>
              <w:left w:val="single" w:sz="4" w:space="0" w:color="000000"/>
              <w:bottom w:val="single" w:sz="4" w:space="0" w:color="000000"/>
              <w:right w:val="single" w:sz="4" w:space="0" w:color="000000"/>
            </w:tcBorders>
            <w:vAlign w:val="center"/>
            <w:hideMark/>
          </w:tcPr>
          <w:p w:rsidR="007D060A" w:rsidRPr="00AF3E5B" w:rsidRDefault="007D060A" w:rsidP="00B04A30">
            <w:pPr>
              <w:spacing w:after="0" w:line="240" w:lineRule="auto"/>
              <w:rPr>
                <w:rFonts w:ascii="Times New Roman" w:eastAsia="Times New Roman" w:hAnsi="Times New Roman" w:cs="Times New Roman"/>
                <w:sz w:val="24"/>
                <w:szCs w:val="24"/>
                <w:lang w:val="uk-UA" w:eastAsia="ru-RU"/>
              </w:rPr>
            </w:pPr>
          </w:p>
        </w:tc>
        <w:tc>
          <w:tcPr>
            <w:tcW w:w="709" w:type="dxa"/>
            <w:vMerge/>
            <w:tcBorders>
              <w:top w:val="single" w:sz="4" w:space="0" w:color="auto"/>
              <w:left w:val="single" w:sz="4" w:space="0" w:color="000000"/>
              <w:bottom w:val="single" w:sz="4" w:space="0" w:color="000000"/>
              <w:right w:val="single" w:sz="4" w:space="0" w:color="000000"/>
            </w:tcBorders>
            <w:vAlign w:val="center"/>
            <w:hideMark/>
          </w:tcPr>
          <w:p w:rsidR="007D060A" w:rsidRPr="00AF3E5B" w:rsidRDefault="007D060A" w:rsidP="00B04A30">
            <w:pPr>
              <w:spacing w:after="0" w:line="240" w:lineRule="auto"/>
              <w:rPr>
                <w:rFonts w:ascii="Times New Roman" w:eastAsia="Times New Roman" w:hAnsi="Times New Roman" w:cs="Times New Roman"/>
                <w:sz w:val="24"/>
                <w:szCs w:val="24"/>
                <w:lang w:val="uk-UA" w:eastAsia="ru-RU"/>
              </w:rPr>
            </w:pPr>
          </w:p>
        </w:tc>
        <w:tc>
          <w:tcPr>
            <w:tcW w:w="709" w:type="dxa"/>
            <w:vMerge/>
            <w:tcBorders>
              <w:top w:val="single" w:sz="4" w:space="0" w:color="auto"/>
              <w:left w:val="single" w:sz="4" w:space="0" w:color="000000"/>
              <w:bottom w:val="single" w:sz="4" w:space="0" w:color="000000"/>
              <w:right w:val="single" w:sz="4" w:space="0" w:color="000000"/>
            </w:tcBorders>
            <w:vAlign w:val="center"/>
            <w:hideMark/>
          </w:tcPr>
          <w:p w:rsidR="007D060A" w:rsidRPr="00AF3E5B" w:rsidRDefault="007D060A" w:rsidP="00B04A30">
            <w:pPr>
              <w:spacing w:after="0" w:line="240" w:lineRule="auto"/>
              <w:rPr>
                <w:rFonts w:ascii="Times New Roman" w:eastAsia="Times New Roman" w:hAnsi="Times New Roman" w:cs="Times New Roman"/>
                <w:sz w:val="24"/>
                <w:szCs w:val="24"/>
                <w:lang w:val="uk-UA" w:eastAsia="ru-RU"/>
              </w:rPr>
            </w:pPr>
          </w:p>
        </w:tc>
        <w:tc>
          <w:tcPr>
            <w:tcW w:w="527" w:type="dxa"/>
            <w:vMerge/>
            <w:tcBorders>
              <w:top w:val="single" w:sz="4" w:space="0" w:color="auto"/>
              <w:left w:val="single" w:sz="4" w:space="0" w:color="000000"/>
              <w:bottom w:val="single" w:sz="4" w:space="0" w:color="000000"/>
              <w:right w:val="single" w:sz="4" w:space="0" w:color="000000"/>
            </w:tcBorders>
            <w:vAlign w:val="center"/>
            <w:hideMark/>
          </w:tcPr>
          <w:p w:rsidR="007D060A" w:rsidRPr="00AF3E5B" w:rsidRDefault="007D060A" w:rsidP="00B04A30">
            <w:pPr>
              <w:spacing w:after="0" w:line="240" w:lineRule="auto"/>
              <w:rPr>
                <w:rFonts w:ascii="Times New Roman" w:eastAsia="Times New Roman" w:hAnsi="Times New Roman" w:cs="Times New Roman"/>
                <w:sz w:val="24"/>
                <w:szCs w:val="24"/>
                <w:lang w:val="uk-UA" w:eastAsia="ru-RU"/>
              </w:rPr>
            </w:pPr>
          </w:p>
        </w:tc>
        <w:tc>
          <w:tcPr>
            <w:tcW w:w="555" w:type="dxa"/>
            <w:tcBorders>
              <w:top w:val="single" w:sz="4" w:space="0" w:color="auto"/>
              <w:left w:val="nil"/>
              <w:bottom w:val="single" w:sz="4" w:space="0" w:color="000000"/>
              <w:right w:val="single" w:sz="4" w:space="0" w:color="000000"/>
            </w:tcBorders>
            <w:shd w:val="clear" w:color="auto" w:fill="auto"/>
            <w:textDirection w:val="btLr"/>
            <w:vAlign w:val="center"/>
            <w:hideMark/>
          </w:tcPr>
          <w:p w:rsidR="007D060A" w:rsidRPr="00AF3E5B" w:rsidRDefault="007D060A" w:rsidP="00B04A30">
            <w:pPr>
              <w:spacing w:after="0" w:line="240" w:lineRule="auto"/>
              <w:jc w:val="center"/>
              <w:rPr>
                <w:rFonts w:ascii="Times New Roman" w:eastAsia="Times New Roman" w:hAnsi="Times New Roman" w:cs="Times New Roman"/>
                <w:sz w:val="24"/>
                <w:szCs w:val="24"/>
                <w:lang w:val="uk-UA" w:eastAsia="ru-RU"/>
              </w:rPr>
            </w:pPr>
            <w:r w:rsidRPr="00AF3E5B">
              <w:rPr>
                <w:rFonts w:ascii="Times New Roman" w:eastAsia="Times New Roman" w:hAnsi="Times New Roman" w:cs="Times New Roman"/>
                <w:sz w:val="24"/>
                <w:szCs w:val="24"/>
                <w:lang w:val="uk-UA" w:eastAsia="ru-RU"/>
              </w:rPr>
              <w:t>Початковий рівень</w:t>
            </w:r>
          </w:p>
        </w:tc>
        <w:tc>
          <w:tcPr>
            <w:tcW w:w="522" w:type="dxa"/>
            <w:tcBorders>
              <w:top w:val="single" w:sz="4" w:space="0" w:color="auto"/>
              <w:left w:val="nil"/>
              <w:bottom w:val="single" w:sz="4" w:space="0" w:color="000000"/>
              <w:right w:val="single" w:sz="4" w:space="0" w:color="000000"/>
            </w:tcBorders>
            <w:shd w:val="clear" w:color="auto" w:fill="auto"/>
            <w:textDirection w:val="btLr"/>
            <w:vAlign w:val="center"/>
            <w:hideMark/>
          </w:tcPr>
          <w:p w:rsidR="007D060A" w:rsidRPr="00AF3E5B" w:rsidRDefault="007D060A" w:rsidP="00B04A30">
            <w:pPr>
              <w:spacing w:after="0" w:line="240" w:lineRule="auto"/>
              <w:jc w:val="center"/>
              <w:rPr>
                <w:rFonts w:ascii="Times New Roman" w:eastAsia="Times New Roman" w:hAnsi="Times New Roman" w:cs="Times New Roman"/>
                <w:sz w:val="24"/>
                <w:szCs w:val="24"/>
                <w:lang w:val="uk-UA" w:eastAsia="ru-RU"/>
              </w:rPr>
            </w:pPr>
            <w:r w:rsidRPr="00AF3E5B">
              <w:rPr>
                <w:rFonts w:ascii="Times New Roman" w:eastAsia="Times New Roman" w:hAnsi="Times New Roman" w:cs="Times New Roman"/>
                <w:sz w:val="24"/>
                <w:szCs w:val="24"/>
                <w:lang w:val="uk-UA" w:eastAsia="ru-RU"/>
              </w:rPr>
              <w:t>%</w:t>
            </w:r>
          </w:p>
        </w:tc>
        <w:tc>
          <w:tcPr>
            <w:tcW w:w="612" w:type="dxa"/>
            <w:tcBorders>
              <w:top w:val="single" w:sz="4" w:space="0" w:color="auto"/>
              <w:left w:val="nil"/>
              <w:bottom w:val="single" w:sz="4" w:space="0" w:color="000000"/>
              <w:right w:val="single" w:sz="4" w:space="0" w:color="000000"/>
            </w:tcBorders>
            <w:shd w:val="clear" w:color="auto" w:fill="auto"/>
            <w:textDirection w:val="btLr"/>
            <w:vAlign w:val="center"/>
            <w:hideMark/>
          </w:tcPr>
          <w:p w:rsidR="007D060A" w:rsidRPr="00AF3E5B" w:rsidRDefault="007D060A" w:rsidP="00B04A30">
            <w:pPr>
              <w:spacing w:after="0" w:line="240" w:lineRule="auto"/>
              <w:jc w:val="center"/>
              <w:rPr>
                <w:rFonts w:ascii="Times New Roman" w:eastAsia="Times New Roman" w:hAnsi="Times New Roman" w:cs="Times New Roman"/>
                <w:sz w:val="24"/>
                <w:szCs w:val="24"/>
                <w:lang w:val="uk-UA" w:eastAsia="ru-RU"/>
              </w:rPr>
            </w:pPr>
            <w:r w:rsidRPr="00AF3E5B">
              <w:rPr>
                <w:rFonts w:ascii="Times New Roman" w:eastAsia="Times New Roman" w:hAnsi="Times New Roman" w:cs="Times New Roman"/>
                <w:sz w:val="24"/>
                <w:szCs w:val="24"/>
                <w:lang w:val="uk-UA" w:eastAsia="ru-RU"/>
              </w:rPr>
              <w:t>Середній рівень</w:t>
            </w:r>
          </w:p>
        </w:tc>
        <w:tc>
          <w:tcPr>
            <w:tcW w:w="459" w:type="dxa"/>
            <w:tcBorders>
              <w:top w:val="single" w:sz="4" w:space="0" w:color="auto"/>
              <w:left w:val="nil"/>
              <w:bottom w:val="single" w:sz="4" w:space="0" w:color="000000"/>
              <w:right w:val="single" w:sz="4" w:space="0" w:color="000000"/>
            </w:tcBorders>
            <w:shd w:val="clear" w:color="auto" w:fill="auto"/>
            <w:textDirection w:val="btLr"/>
            <w:vAlign w:val="center"/>
            <w:hideMark/>
          </w:tcPr>
          <w:p w:rsidR="007D060A" w:rsidRPr="00AF3E5B" w:rsidRDefault="007D060A" w:rsidP="00B04A30">
            <w:pPr>
              <w:spacing w:after="0" w:line="240" w:lineRule="auto"/>
              <w:jc w:val="center"/>
              <w:rPr>
                <w:rFonts w:ascii="Times New Roman" w:eastAsia="Times New Roman" w:hAnsi="Times New Roman" w:cs="Times New Roman"/>
                <w:sz w:val="24"/>
                <w:szCs w:val="24"/>
                <w:lang w:val="uk-UA" w:eastAsia="ru-RU"/>
              </w:rPr>
            </w:pPr>
            <w:r w:rsidRPr="00AF3E5B">
              <w:rPr>
                <w:rFonts w:ascii="Times New Roman" w:eastAsia="Times New Roman" w:hAnsi="Times New Roman" w:cs="Times New Roman"/>
                <w:sz w:val="24"/>
                <w:szCs w:val="24"/>
                <w:lang w:val="uk-UA" w:eastAsia="ru-RU"/>
              </w:rPr>
              <w:t>%</w:t>
            </w:r>
          </w:p>
        </w:tc>
        <w:tc>
          <w:tcPr>
            <w:tcW w:w="641" w:type="dxa"/>
            <w:tcBorders>
              <w:top w:val="single" w:sz="4" w:space="0" w:color="auto"/>
              <w:left w:val="nil"/>
              <w:bottom w:val="single" w:sz="4" w:space="0" w:color="000000"/>
              <w:right w:val="single" w:sz="4" w:space="0" w:color="000000"/>
            </w:tcBorders>
            <w:shd w:val="clear" w:color="auto" w:fill="auto"/>
            <w:textDirection w:val="btLr"/>
            <w:vAlign w:val="center"/>
            <w:hideMark/>
          </w:tcPr>
          <w:p w:rsidR="007D060A" w:rsidRPr="00AF3E5B" w:rsidRDefault="007D060A" w:rsidP="00B04A30">
            <w:pPr>
              <w:spacing w:after="0" w:line="240" w:lineRule="auto"/>
              <w:jc w:val="center"/>
              <w:rPr>
                <w:rFonts w:ascii="Times New Roman" w:eastAsia="Times New Roman" w:hAnsi="Times New Roman" w:cs="Times New Roman"/>
                <w:sz w:val="24"/>
                <w:szCs w:val="24"/>
                <w:lang w:val="uk-UA" w:eastAsia="ru-RU"/>
              </w:rPr>
            </w:pPr>
            <w:r w:rsidRPr="00AF3E5B">
              <w:rPr>
                <w:rFonts w:ascii="Times New Roman" w:eastAsia="Times New Roman" w:hAnsi="Times New Roman" w:cs="Times New Roman"/>
                <w:sz w:val="24"/>
                <w:szCs w:val="24"/>
                <w:lang w:val="uk-UA" w:eastAsia="ru-RU"/>
              </w:rPr>
              <w:t>Достатній рівень</w:t>
            </w:r>
          </w:p>
        </w:tc>
        <w:tc>
          <w:tcPr>
            <w:tcW w:w="567" w:type="dxa"/>
            <w:tcBorders>
              <w:top w:val="single" w:sz="4" w:space="0" w:color="auto"/>
              <w:left w:val="nil"/>
              <w:bottom w:val="single" w:sz="4" w:space="0" w:color="000000"/>
              <w:right w:val="single" w:sz="4" w:space="0" w:color="000000"/>
            </w:tcBorders>
            <w:shd w:val="clear" w:color="auto" w:fill="auto"/>
            <w:textDirection w:val="btLr"/>
            <w:vAlign w:val="center"/>
            <w:hideMark/>
          </w:tcPr>
          <w:p w:rsidR="007D060A" w:rsidRPr="00AF3E5B" w:rsidRDefault="007D060A" w:rsidP="00B04A30">
            <w:pPr>
              <w:spacing w:after="0" w:line="240" w:lineRule="auto"/>
              <w:jc w:val="center"/>
              <w:rPr>
                <w:rFonts w:ascii="Times New Roman" w:eastAsia="Times New Roman" w:hAnsi="Times New Roman" w:cs="Times New Roman"/>
                <w:sz w:val="24"/>
                <w:szCs w:val="24"/>
                <w:lang w:val="uk-UA" w:eastAsia="ru-RU"/>
              </w:rPr>
            </w:pPr>
            <w:r w:rsidRPr="00AF3E5B">
              <w:rPr>
                <w:rFonts w:ascii="Times New Roman" w:eastAsia="Times New Roman" w:hAnsi="Times New Roman" w:cs="Times New Roman"/>
                <w:sz w:val="24"/>
                <w:szCs w:val="24"/>
                <w:lang w:val="uk-UA" w:eastAsia="ru-RU"/>
              </w:rPr>
              <w:t>%</w:t>
            </w:r>
          </w:p>
        </w:tc>
        <w:tc>
          <w:tcPr>
            <w:tcW w:w="601" w:type="dxa"/>
            <w:tcBorders>
              <w:top w:val="single" w:sz="4" w:space="0" w:color="auto"/>
              <w:left w:val="nil"/>
              <w:bottom w:val="single" w:sz="4" w:space="0" w:color="000000"/>
              <w:right w:val="single" w:sz="4" w:space="0" w:color="000000"/>
            </w:tcBorders>
            <w:shd w:val="clear" w:color="auto" w:fill="auto"/>
            <w:textDirection w:val="btLr"/>
            <w:vAlign w:val="center"/>
            <w:hideMark/>
          </w:tcPr>
          <w:p w:rsidR="007D060A" w:rsidRPr="00AF3E5B" w:rsidRDefault="007D060A" w:rsidP="00B04A30">
            <w:pPr>
              <w:spacing w:after="0" w:line="240" w:lineRule="auto"/>
              <w:jc w:val="center"/>
              <w:rPr>
                <w:rFonts w:ascii="Times New Roman" w:eastAsia="Times New Roman" w:hAnsi="Times New Roman" w:cs="Times New Roman"/>
                <w:sz w:val="24"/>
                <w:szCs w:val="24"/>
                <w:lang w:val="uk-UA" w:eastAsia="ru-RU"/>
              </w:rPr>
            </w:pPr>
            <w:r w:rsidRPr="00AF3E5B">
              <w:rPr>
                <w:rFonts w:ascii="Times New Roman" w:eastAsia="Times New Roman" w:hAnsi="Times New Roman" w:cs="Times New Roman"/>
                <w:sz w:val="24"/>
                <w:szCs w:val="24"/>
                <w:lang w:val="uk-UA" w:eastAsia="ru-RU"/>
              </w:rPr>
              <w:t>Високий рівень</w:t>
            </w:r>
          </w:p>
        </w:tc>
        <w:tc>
          <w:tcPr>
            <w:tcW w:w="619" w:type="dxa"/>
            <w:tcBorders>
              <w:top w:val="single" w:sz="4" w:space="0" w:color="auto"/>
              <w:left w:val="nil"/>
              <w:bottom w:val="single" w:sz="4" w:space="0" w:color="000000"/>
              <w:right w:val="single" w:sz="4" w:space="0" w:color="000000"/>
            </w:tcBorders>
            <w:shd w:val="clear" w:color="auto" w:fill="auto"/>
            <w:textDirection w:val="btLr"/>
            <w:vAlign w:val="center"/>
            <w:hideMark/>
          </w:tcPr>
          <w:p w:rsidR="007D060A" w:rsidRPr="00AF3E5B" w:rsidRDefault="007D060A" w:rsidP="00B04A30">
            <w:pPr>
              <w:spacing w:after="0" w:line="240" w:lineRule="auto"/>
              <w:jc w:val="center"/>
              <w:rPr>
                <w:rFonts w:ascii="Times New Roman" w:eastAsia="Times New Roman" w:hAnsi="Times New Roman" w:cs="Times New Roman"/>
                <w:sz w:val="24"/>
                <w:szCs w:val="24"/>
                <w:lang w:val="uk-UA" w:eastAsia="ru-RU"/>
              </w:rPr>
            </w:pPr>
            <w:r w:rsidRPr="00AF3E5B">
              <w:rPr>
                <w:rFonts w:ascii="Times New Roman" w:eastAsia="Times New Roman" w:hAnsi="Times New Roman" w:cs="Times New Roman"/>
                <w:sz w:val="24"/>
                <w:szCs w:val="24"/>
                <w:lang w:val="uk-UA" w:eastAsia="ru-RU"/>
              </w:rPr>
              <w:t>%</w:t>
            </w:r>
          </w:p>
        </w:tc>
        <w:tc>
          <w:tcPr>
            <w:tcW w:w="567" w:type="dxa"/>
            <w:tcBorders>
              <w:top w:val="single" w:sz="4" w:space="0" w:color="auto"/>
              <w:left w:val="nil"/>
              <w:bottom w:val="single" w:sz="4" w:space="0" w:color="000000"/>
              <w:right w:val="single" w:sz="4" w:space="0" w:color="000000"/>
            </w:tcBorders>
            <w:shd w:val="clear" w:color="auto" w:fill="auto"/>
            <w:textDirection w:val="btLr"/>
            <w:vAlign w:val="center"/>
            <w:hideMark/>
          </w:tcPr>
          <w:p w:rsidR="007D060A" w:rsidRPr="00AF3E5B" w:rsidRDefault="007D060A" w:rsidP="00B04A30">
            <w:pPr>
              <w:spacing w:after="0" w:line="240" w:lineRule="auto"/>
              <w:jc w:val="center"/>
              <w:rPr>
                <w:rFonts w:ascii="Times New Roman" w:eastAsia="Times New Roman" w:hAnsi="Times New Roman" w:cs="Times New Roman"/>
                <w:sz w:val="24"/>
                <w:szCs w:val="24"/>
                <w:lang w:val="uk-UA" w:eastAsia="ru-RU"/>
              </w:rPr>
            </w:pPr>
            <w:r w:rsidRPr="00AF3E5B">
              <w:rPr>
                <w:rFonts w:ascii="Times New Roman" w:eastAsia="Times New Roman" w:hAnsi="Times New Roman" w:cs="Times New Roman"/>
                <w:sz w:val="24"/>
                <w:szCs w:val="24"/>
                <w:lang w:val="uk-UA" w:eastAsia="ru-RU"/>
              </w:rPr>
              <w:t>Якість знань</w:t>
            </w:r>
          </w:p>
        </w:tc>
        <w:tc>
          <w:tcPr>
            <w:tcW w:w="567" w:type="dxa"/>
            <w:vMerge/>
            <w:tcBorders>
              <w:top w:val="single" w:sz="4" w:space="0" w:color="auto"/>
              <w:left w:val="single" w:sz="4" w:space="0" w:color="000000"/>
              <w:bottom w:val="single" w:sz="4" w:space="0" w:color="000000"/>
              <w:right w:val="single" w:sz="4" w:space="0" w:color="000000"/>
            </w:tcBorders>
            <w:vAlign w:val="center"/>
            <w:hideMark/>
          </w:tcPr>
          <w:p w:rsidR="007D060A" w:rsidRPr="00AF3E5B" w:rsidRDefault="007D060A" w:rsidP="00B04A30">
            <w:pPr>
              <w:spacing w:after="0" w:line="240" w:lineRule="auto"/>
              <w:rPr>
                <w:rFonts w:ascii="Times New Roman" w:eastAsia="Times New Roman" w:hAnsi="Times New Roman" w:cs="Times New Roman"/>
                <w:sz w:val="24"/>
                <w:szCs w:val="24"/>
                <w:lang w:val="uk-UA" w:eastAsia="ru-RU"/>
              </w:rPr>
            </w:pPr>
          </w:p>
        </w:tc>
        <w:tc>
          <w:tcPr>
            <w:tcW w:w="851" w:type="dxa"/>
            <w:vMerge/>
            <w:tcBorders>
              <w:top w:val="single" w:sz="4" w:space="0" w:color="auto"/>
              <w:left w:val="single" w:sz="4" w:space="0" w:color="000000"/>
              <w:bottom w:val="single" w:sz="4" w:space="0" w:color="000000"/>
              <w:right w:val="single" w:sz="4" w:space="0" w:color="000000"/>
            </w:tcBorders>
            <w:vAlign w:val="center"/>
            <w:hideMark/>
          </w:tcPr>
          <w:p w:rsidR="007D060A" w:rsidRPr="00AF3E5B" w:rsidRDefault="007D060A" w:rsidP="00B04A30">
            <w:pPr>
              <w:spacing w:after="0" w:line="240" w:lineRule="auto"/>
              <w:rPr>
                <w:rFonts w:ascii="Times New Roman" w:eastAsia="Times New Roman" w:hAnsi="Times New Roman" w:cs="Times New Roman"/>
                <w:bCs/>
                <w:sz w:val="24"/>
                <w:szCs w:val="24"/>
                <w:lang w:val="uk-UA" w:eastAsia="ru-RU"/>
              </w:rPr>
            </w:pPr>
          </w:p>
        </w:tc>
      </w:tr>
      <w:tr w:rsidR="00AF3E5B" w:rsidRPr="00AF3E5B" w:rsidTr="00B04A30">
        <w:trPr>
          <w:trHeight w:val="285"/>
        </w:trPr>
        <w:tc>
          <w:tcPr>
            <w:tcW w:w="1384" w:type="dxa"/>
            <w:tcBorders>
              <w:top w:val="nil"/>
              <w:left w:val="single" w:sz="4" w:space="0" w:color="000000"/>
              <w:bottom w:val="single" w:sz="4" w:space="0" w:color="000000"/>
              <w:right w:val="single" w:sz="4" w:space="0" w:color="000000"/>
            </w:tcBorders>
            <w:shd w:val="clear" w:color="auto" w:fill="auto"/>
            <w:vAlign w:val="center"/>
            <w:hideMark/>
          </w:tcPr>
          <w:p w:rsidR="007D060A" w:rsidRPr="00AF3E5B" w:rsidRDefault="007D060A" w:rsidP="00B04A30">
            <w:pPr>
              <w:spacing w:after="0" w:line="240" w:lineRule="auto"/>
              <w:jc w:val="center"/>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5-А</w:t>
            </w:r>
          </w:p>
        </w:tc>
        <w:tc>
          <w:tcPr>
            <w:tcW w:w="70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20</w:t>
            </w:r>
          </w:p>
        </w:tc>
        <w:tc>
          <w:tcPr>
            <w:tcW w:w="70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20</w:t>
            </w:r>
          </w:p>
        </w:tc>
        <w:tc>
          <w:tcPr>
            <w:tcW w:w="52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555"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522"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612"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5</w:t>
            </w:r>
          </w:p>
        </w:tc>
        <w:tc>
          <w:tcPr>
            <w:tcW w:w="45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25</w:t>
            </w:r>
          </w:p>
        </w:tc>
        <w:tc>
          <w:tcPr>
            <w:tcW w:w="641"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12</w:t>
            </w:r>
          </w:p>
        </w:tc>
        <w:tc>
          <w:tcPr>
            <w:tcW w:w="56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60</w:t>
            </w:r>
          </w:p>
        </w:tc>
        <w:tc>
          <w:tcPr>
            <w:tcW w:w="601"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3</w:t>
            </w:r>
          </w:p>
        </w:tc>
        <w:tc>
          <w:tcPr>
            <w:tcW w:w="61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15</w:t>
            </w:r>
          </w:p>
        </w:tc>
        <w:tc>
          <w:tcPr>
            <w:tcW w:w="56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75</w:t>
            </w:r>
          </w:p>
        </w:tc>
        <w:tc>
          <w:tcPr>
            <w:tcW w:w="56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9.3</w:t>
            </w:r>
          </w:p>
        </w:tc>
        <w:tc>
          <w:tcPr>
            <w:tcW w:w="851" w:type="dxa"/>
            <w:tcBorders>
              <w:top w:val="nil"/>
              <w:left w:val="nil"/>
              <w:bottom w:val="single" w:sz="4" w:space="0" w:color="000000"/>
              <w:right w:val="single" w:sz="4" w:space="0" w:color="000000"/>
            </w:tcBorders>
            <w:shd w:val="clear" w:color="auto" w:fill="auto"/>
            <w:noWrap/>
            <w:vAlign w:val="center"/>
            <w:hideMark/>
          </w:tcPr>
          <w:p w:rsidR="007D060A" w:rsidRPr="00AF3E5B" w:rsidRDefault="007D060A" w:rsidP="00B04A30">
            <w:pPr>
              <w:spacing w:after="0" w:line="240" w:lineRule="auto"/>
              <w:jc w:val="center"/>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І</w:t>
            </w:r>
          </w:p>
        </w:tc>
      </w:tr>
      <w:tr w:rsidR="00AF3E5B" w:rsidRPr="00AF3E5B" w:rsidTr="00B04A30">
        <w:trPr>
          <w:trHeight w:val="285"/>
        </w:trPr>
        <w:tc>
          <w:tcPr>
            <w:tcW w:w="1384" w:type="dxa"/>
            <w:tcBorders>
              <w:top w:val="nil"/>
              <w:left w:val="single" w:sz="4" w:space="0" w:color="000000"/>
              <w:bottom w:val="single" w:sz="4" w:space="0" w:color="000000"/>
              <w:right w:val="single" w:sz="4" w:space="0" w:color="000000"/>
            </w:tcBorders>
            <w:shd w:val="clear" w:color="auto" w:fill="auto"/>
            <w:vAlign w:val="center"/>
            <w:hideMark/>
          </w:tcPr>
          <w:p w:rsidR="007D060A" w:rsidRPr="00AF3E5B" w:rsidRDefault="007D060A" w:rsidP="00B04A30">
            <w:pPr>
              <w:spacing w:after="0" w:line="240" w:lineRule="auto"/>
              <w:jc w:val="center"/>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6-А</w:t>
            </w:r>
          </w:p>
        </w:tc>
        <w:tc>
          <w:tcPr>
            <w:tcW w:w="70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28</w:t>
            </w:r>
          </w:p>
        </w:tc>
        <w:tc>
          <w:tcPr>
            <w:tcW w:w="70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28</w:t>
            </w:r>
          </w:p>
        </w:tc>
        <w:tc>
          <w:tcPr>
            <w:tcW w:w="52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555"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522"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612"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13</w:t>
            </w:r>
          </w:p>
        </w:tc>
        <w:tc>
          <w:tcPr>
            <w:tcW w:w="45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46</w:t>
            </w:r>
          </w:p>
        </w:tc>
        <w:tc>
          <w:tcPr>
            <w:tcW w:w="641"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15</w:t>
            </w:r>
          </w:p>
        </w:tc>
        <w:tc>
          <w:tcPr>
            <w:tcW w:w="56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54</w:t>
            </w:r>
          </w:p>
        </w:tc>
        <w:tc>
          <w:tcPr>
            <w:tcW w:w="601"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61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56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54</w:t>
            </w:r>
          </w:p>
        </w:tc>
        <w:tc>
          <w:tcPr>
            <w:tcW w:w="56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9</w:t>
            </w:r>
          </w:p>
        </w:tc>
        <w:tc>
          <w:tcPr>
            <w:tcW w:w="851" w:type="dxa"/>
            <w:tcBorders>
              <w:top w:val="nil"/>
              <w:left w:val="nil"/>
              <w:bottom w:val="single" w:sz="4" w:space="0" w:color="000000"/>
              <w:right w:val="single" w:sz="4" w:space="0" w:color="000000"/>
            </w:tcBorders>
            <w:shd w:val="clear" w:color="auto" w:fill="auto"/>
            <w:noWrap/>
            <w:vAlign w:val="center"/>
            <w:hideMark/>
          </w:tcPr>
          <w:p w:rsidR="007D060A" w:rsidRPr="00AF3E5B" w:rsidRDefault="007D060A" w:rsidP="00B04A30">
            <w:pPr>
              <w:spacing w:after="0" w:line="240" w:lineRule="auto"/>
              <w:jc w:val="center"/>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ІІ</w:t>
            </w:r>
          </w:p>
        </w:tc>
      </w:tr>
      <w:tr w:rsidR="00AF3E5B" w:rsidRPr="00AF3E5B" w:rsidTr="00B04A30">
        <w:trPr>
          <w:trHeight w:val="285"/>
        </w:trPr>
        <w:tc>
          <w:tcPr>
            <w:tcW w:w="1384" w:type="dxa"/>
            <w:tcBorders>
              <w:top w:val="nil"/>
              <w:left w:val="single" w:sz="4" w:space="0" w:color="000000"/>
              <w:bottom w:val="single" w:sz="4" w:space="0" w:color="000000"/>
              <w:right w:val="single" w:sz="4" w:space="0" w:color="000000"/>
            </w:tcBorders>
            <w:shd w:val="clear" w:color="auto" w:fill="auto"/>
            <w:vAlign w:val="center"/>
            <w:hideMark/>
          </w:tcPr>
          <w:p w:rsidR="007D060A" w:rsidRPr="00AF3E5B" w:rsidRDefault="007D060A" w:rsidP="00B04A30">
            <w:pPr>
              <w:spacing w:after="0" w:line="240" w:lineRule="auto"/>
              <w:jc w:val="center"/>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7-А</w:t>
            </w:r>
          </w:p>
        </w:tc>
        <w:tc>
          <w:tcPr>
            <w:tcW w:w="70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30</w:t>
            </w:r>
          </w:p>
        </w:tc>
        <w:tc>
          <w:tcPr>
            <w:tcW w:w="70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30</w:t>
            </w:r>
          </w:p>
        </w:tc>
        <w:tc>
          <w:tcPr>
            <w:tcW w:w="52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555"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4</w:t>
            </w:r>
          </w:p>
        </w:tc>
        <w:tc>
          <w:tcPr>
            <w:tcW w:w="522"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13</w:t>
            </w:r>
          </w:p>
        </w:tc>
        <w:tc>
          <w:tcPr>
            <w:tcW w:w="612"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19</w:t>
            </w:r>
          </w:p>
        </w:tc>
        <w:tc>
          <w:tcPr>
            <w:tcW w:w="45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63</w:t>
            </w:r>
          </w:p>
        </w:tc>
        <w:tc>
          <w:tcPr>
            <w:tcW w:w="641"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6</w:t>
            </w:r>
          </w:p>
        </w:tc>
        <w:tc>
          <w:tcPr>
            <w:tcW w:w="56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20</w:t>
            </w:r>
          </w:p>
        </w:tc>
        <w:tc>
          <w:tcPr>
            <w:tcW w:w="601"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1</w:t>
            </w:r>
          </w:p>
        </w:tc>
        <w:tc>
          <w:tcPr>
            <w:tcW w:w="61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3</w:t>
            </w:r>
          </w:p>
        </w:tc>
        <w:tc>
          <w:tcPr>
            <w:tcW w:w="56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23</w:t>
            </w:r>
          </w:p>
        </w:tc>
        <w:tc>
          <w:tcPr>
            <w:tcW w:w="56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8,4</w:t>
            </w:r>
          </w:p>
        </w:tc>
        <w:tc>
          <w:tcPr>
            <w:tcW w:w="851" w:type="dxa"/>
            <w:tcBorders>
              <w:top w:val="nil"/>
              <w:left w:val="nil"/>
              <w:bottom w:val="single" w:sz="4" w:space="0" w:color="000000"/>
              <w:right w:val="single" w:sz="4" w:space="0" w:color="000000"/>
            </w:tcBorders>
            <w:shd w:val="clear" w:color="auto" w:fill="auto"/>
            <w:noWrap/>
            <w:vAlign w:val="center"/>
            <w:hideMark/>
          </w:tcPr>
          <w:p w:rsidR="007D060A" w:rsidRPr="00AF3E5B" w:rsidRDefault="007D060A" w:rsidP="00B04A30">
            <w:pPr>
              <w:spacing w:after="0" w:line="240" w:lineRule="auto"/>
              <w:jc w:val="center"/>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VII</w:t>
            </w:r>
          </w:p>
        </w:tc>
      </w:tr>
      <w:tr w:rsidR="00AF3E5B" w:rsidRPr="00AF3E5B" w:rsidTr="00B04A30">
        <w:trPr>
          <w:trHeight w:val="285"/>
        </w:trPr>
        <w:tc>
          <w:tcPr>
            <w:tcW w:w="1384" w:type="dxa"/>
            <w:tcBorders>
              <w:top w:val="nil"/>
              <w:left w:val="single" w:sz="4" w:space="0" w:color="000000"/>
              <w:bottom w:val="single" w:sz="4" w:space="0" w:color="000000"/>
              <w:right w:val="single" w:sz="4" w:space="0" w:color="000000"/>
            </w:tcBorders>
            <w:shd w:val="clear" w:color="auto" w:fill="auto"/>
            <w:vAlign w:val="center"/>
            <w:hideMark/>
          </w:tcPr>
          <w:p w:rsidR="007D060A" w:rsidRPr="00AF3E5B" w:rsidRDefault="007D060A" w:rsidP="00B04A30">
            <w:pPr>
              <w:spacing w:after="0" w:line="240" w:lineRule="auto"/>
              <w:jc w:val="center"/>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8-А</w:t>
            </w:r>
          </w:p>
        </w:tc>
        <w:tc>
          <w:tcPr>
            <w:tcW w:w="70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28</w:t>
            </w:r>
          </w:p>
        </w:tc>
        <w:tc>
          <w:tcPr>
            <w:tcW w:w="70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28</w:t>
            </w:r>
          </w:p>
        </w:tc>
        <w:tc>
          <w:tcPr>
            <w:tcW w:w="52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555"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522"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612"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3</w:t>
            </w:r>
          </w:p>
        </w:tc>
        <w:tc>
          <w:tcPr>
            <w:tcW w:w="45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11</w:t>
            </w:r>
          </w:p>
        </w:tc>
        <w:tc>
          <w:tcPr>
            <w:tcW w:w="641"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25</w:t>
            </w:r>
          </w:p>
        </w:tc>
        <w:tc>
          <w:tcPr>
            <w:tcW w:w="56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89</w:t>
            </w:r>
          </w:p>
        </w:tc>
        <w:tc>
          <w:tcPr>
            <w:tcW w:w="601"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61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56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89</w:t>
            </w:r>
          </w:p>
        </w:tc>
        <w:tc>
          <w:tcPr>
            <w:tcW w:w="56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8,7</w:t>
            </w:r>
          </w:p>
        </w:tc>
        <w:tc>
          <w:tcPr>
            <w:tcW w:w="851" w:type="dxa"/>
            <w:tcBorders>
              <w:top w:val="nil"/>
              <w:left w:val="nil"/>
              <w:bottom w:val="single" w:sz="4" w:space="0" w:color="000000"/>
              <w:right w:val="single" w:sz="4" w:space="0" w:color="000000"/>
            </w:tcBorders>
            <w:shd w:val="clear" w:color="auto" w:fill="auto"/>
            <w:noWrap/>
            <w:vAlign w:val="center"/>
            <w:hideMark/>
          </w:tcPr>
          <w:p w:rsidR="007D060A" w:rsidRPr="00AF3E5B" w:rsidRDefault="007D060A" w:rsidP="00B04A30">
            <w:pPr>
              <w:spacing w:after="0" w:line="240" w:lineRule="auto"/>
              <w:jc w:val="center"/>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IV</w:t>
            </w:r>
          </w:p>
        </w:tc>
      </w:tr>
      <w:tr w:rsidR="00AF3E5B" w:rsidRPr="00AF3E5B" w:rsidTr="00B04A30">
        <w:trPr>
          <w:trHeight w:val="285"/>
        </w:trPr>
        <w:tc>
          <w:tcPr>
            <w:tcW w:w="1384" w:type="dxa"/>
            <w:tcBorders>
              <w:top w:val="nil"/>
              <w:left w:val="single" w:sz="4" w:space="0" w:color="000000"/>
              <w:bottom w:val="single" w:sz="4" w:space="0" w:color="000000"/>
              <w:right w:val="single" w:sz="4" w:space="0" w:color="000000"/>
            </w:tcBorders>
            <w:shd w:val="clear" w:color="auto" w:fill="auto"/>
            <w:vAlign w:val="center"/>
            <w:hideMark/>
          </w:tcPr>
          <w:p w:rsidR="007D060A" w:rsidRPr="00AF3E5B" w:rsidRDefault="007D060A" w:rsidP="00B04A30">
            <w:pPr>
              <w:spacing w:after="0" w:line="240" w:lineRule="auto"/>
              <w:jc w:val="center"/>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8-Б</w:t>
            </w:r>
          </w:p>
        </w:tc>
        <w:tc>
          <w:tcPr>
            <w:tcW w:w="70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28</w:t>
            </w:r>
          </w:p>
        </w:tc>
        <w:tc>
          <w:tcPr>
            <w:tcW w:w="70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28</w:t>
            </w:r>
          </w:p>
        </w:tc>
        <w:tc>
          <w:tcPr>
            <w:tcW w:w="52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555"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522"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612"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16</w:t>
            </w:r>
          </w:p>
        </w:tc>
        <w:tc>
          <w:tcPr>
            <w:tcW w:w="45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57</w:t>
            </w:r>
          </w:p>
        </w:tc>
        <w:tc>
          <w:tcPr>
            <w:tcW w:w="641"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10</w:t>
            </w:r>
          </w:p>
        </w:tc>
        <w:tc>
          <w:tcPr>
            <w:tcW w:w="56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36</w:t>
            </w:r>
          </w:p>
        </w:tc>
        <w:tc>
          <w:tcPr>
            <w:tcW w:w="601"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2</w:t>
            </w:r>
          </w:p>
        </w:tc>
        <w:tc>
          <w:tcPr>
            <w:tcW w:w="61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7</w:t>
            </w:r>
          </w:p>
        </w:tc>
        <w:tc>
          <w:tcPr>
            <w:tcW w:w="56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43</w:t>
            </w:r>
          </w:p>
        </w:tc>
        <w:tc>
          <w:tcPr>
            <w:tcW w:w="56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8,5</w:t>
            </w:r>
          </w:p>
        </w:tc>
        <w:tc>
          <w:tcPr>
            <w:tcW w:w="851" w:type="dxa"/>
            <w:tcBorders>
              <w:top w:val="nil"/>
              <w:left w:val="nil"/>
              <w:bottom w:val="single" w:sz="4" w:space="0" w:color="000000"/>
              <w:right w:val="single" w:sz="4" w:space="0" w:color="000000"/>
            </w:tcBorders>
            <w:shd w:val="clear" w:color="auto" w:fill="auto"/>
            <w:noWrap/>
            <w:vAlign w:val="center"/>
            <w:hideMark/>
          </w:tcPr>
          <w:p w:rsidR="007D060A" w:rsidRPr="00AF3E5B" w:rsidRDefault="007D060A" w:rsidP="00B04A30">
            <w:pPr>
              <w:spacing w:after="0" w:line="240" w:lineRule="auto"/>
              <w:jc w:val="center"/>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VI</w:t>
            </w:r>
          </w:p>
        </w:tc>
      </w:tr>
      <w:tr w:rsidR="00AF3E5B" w:rsidRPr="00AF3E5B" w:rsidTr="00B04A30">
        <w:trPr>
          <w:trHeight w:val="285"/>
        </w:trPr>
        <w:tc>
          <w:tcPr>
            <w:tcW w:w="1384" w:type="dxa"/>
            <w:tcBorders>
              <w:top w:val="nil"/>
              <w:left w:val="single" w:sz="4" w:space="0" w:color="000000"/>
              <w:bottom w:val="single" w:sz="4" w:space="0" w:color="000000"/>
              <w:right w:val="single" w:sz="4" w:space="0" w:color="000000"/>
            </w:tcBorders>
            <w:shd w:val="clear" w:color="auto" w:fill="auto"/>
            <w:vAlign w:val="center"/>
            <w:hideMark/>
          </w:tcPr>
          <w:p w:rsidR="007D060A" w:rsidRPr="00AF3E5B" w:rsidRDefault="007D060A" w:rsidP="00B04A30">
            <w:pPr>
              <w:spacing w:after="0" w:line="240" w:lineRule="auto"/>
              <w:jc w:val="center"/>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9-А</w:t>
            </w:r>
          </w:p>
        </w:tc>
        <w:tc>
          <w:tcPr>
            <w:tcW w:w="70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17</w:t>
            </w:r>
          </w:p>
        </w:tc>
        <w:tc>
          <w:tcPr>
            <w:tcW w:w="70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17</w:t>
            </w:r>
          </w:p>
        </w:tc>
        <w:tc>
          <w:tcPr>
            <w:tcW w:w="52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555"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522"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612"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6</w:t>
            </w:r>
          </w:p>
        </w:tc>
        <w:tc>
          <w:tcPr>
            <w:tcW w:w="45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35</w:t>
            </w:r>
          </w:p>
        </w:tc>
        <w:tc>
          <w:tcPr>
            <w:tcW w:w="641"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9</w:t>
            </w:r>
          </w:p>
        </w:tc>
        <w:tc>
          <w:tcPr>
            <w:tcW w:w="56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53</w:t>
            </w:r>
          </w:p>
        </w:tc>
        <w:tc>
          <w:tcPr>
            <w:tcW w:w="601"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2</w:t>
            </w:r>
          </w:p>
        </w:tc>
        <w:tc>
          <w:tcPr>
            <w:tcW w:w="61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12</w:t>
            </w:r>
          </w:p>
        </w:tc>
        <w:tc>
          <w:tcPr>
            <w:tcW w:w="56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65</w:t>
            </w:r>
          </w:p>
        </w:tc>
        <w:tc>
          <w:tcPr>
            <w:tcW w:w="56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8,6</w:t>
            </w:r>
          </w:p>
        </w:tc>
        <w:tc>
          <w:tcPr>
            <w:tcW w:w="851" w:type="dxa"/>
            <w:tcBorders>
              <w:top w:val="nil"/>
              <w:left w:val="nil"/>
              <w:bottom w:val="single" w:sz="4" w:space="0" w:color="000000"/>
              <w:right w:val="single" w:sz="4" w:space="0" w:color="000000"/>
            </w:tcBorders>
            <w:shd w:val="clear" w:color="auto" w:fill="auto"/>
            <w:noWrap/>
            <w:vAlign w:val="center"/>
            <w:hideMark/>
          </w:tcPr>
          <w:p w:rsidR="007D060A" w:rsidRPr="00AF3E5B" w:rsidRDefault="007D060A" w:rsidP="00B04A30">
            <w:pPr>
              <w:spacing w:after="0" w:line="240" w:lineRule="auto"/>
              <w:jc w:val="center"/>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V</w:t>
            </w:r>
          </w:p>
        </w:tc>
      </w:tr>
      <w:tr w:rsidR="00AF3E5B" w:rsidRPr="00AF3E5B" w:rsidTr="00B04A30">
        <w:trPr>
          <w:trHeight w:val="285"/>
        </w:trPr>
        <w:tc>
          <w:tcPr>
            <w:tcW w:w="1384" w:type="dxa"/>
            <w:tcBorders>
              <w:top w:val="nil"/>
              <w:left w:val="single" w:sz="4" w:space="0" w:color="000000"/>
              <w:bottom w:val="single" w:sz="4" w:space="0" w:color="000000"/>
              <w:right w:val="single" w:sz="4" w:space="0" w:color="000000"/>
            </w:tcBorders>
            <w:shd w:val="clear" w:color="auto" w:fill="auto"/>
            <w:vAlign w:val="center"/>
            <w:hideMark/>
          </w:tcPr>
          <w:p w:rsidR="007D060A" w:rsidRPr="00AF3E5B" w:rsidRDefault="007D060A" w:rsidP="00B04A30">
            <w:pPr>
              <w:spacing w:after="0" w:line="240" w:lineRule="auto"/>
              <w:jc w:val="center"/>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9-Б</w:t>
            </w:r>
          </w:p>
        </w:tc>
        <w:tc>
          <w:tcPr>
            <w:tcW w:w="70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15</w:t>
            </w:r>
          </w:p>
        </w:tc>
        <w:tc>
          <w:tcPr>
            <w:tcW w:w="70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15</w:t>
            </w:r>
          </w:p>
        </w:tc>
        <w:tc>
          <w:tcPr>
            <w:tcW w:w="52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555"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522"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612"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5</w:t>
            </w:r>
          </w:p>
        </w:tc>
        <w:tc>
          <w:tcPr>
            <w:tcW w:w="45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33</w:t>
            </w:r>
          </w:p>
        </w:tc>
        <w:tc>
          <w:tcPr>
            <w:tcW w:w="641"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10</w:t>
            </w:r>
          </w:p>
        </w:tc>
        <w:tc>
          <w:tcPr>
            <w:tcW w:w="56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67</w:t>
            </w:r>
          </w:p>
        </w:tc>
        <w:tc>
          <w:tcPr>
            <w:tcW w:w="601"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61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56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67</w:t>
            </w:r>
          </w:p>
        </w:tc>
        <w:tc>
          <w:tcPr>
            <w:tcW w:w="56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8,2</w:t>
            </w:r>
          </w:p>
        </w:tc>
        <w:tc>
          <w:tcPr>
            <w:tcW w:w="851" w:type="dxa"/>
            <w:tcBorders>
              <w:top w:val="nil"/>
              <w:left w:val="nil"/>
              <w:bottom w:val="single" w:sz="4" w:space="0" w:color="000000"/>
              <w:right w:val="single" w:sz="4" w:space="0" w:color="000000"/>
            </w:tcBorders>
            <w:shd w:val="clear" w:color="auto" w:fill="auto"/>
            <w:noWrap/>
            <w:vAlign w:val="center"/>
            <w:hideMark/>
          </w:tcPr>
          <w:p w:rsidR="007D060A" w:rsidRPr="00AF3E5B" w:rsidRDefault="007D060A" w:rsidP="00B04A30">
            <w:pPr>
              <w:spacing w:after="0" w:line="240" w:lineRule="auto"/>
              <w:jc w:val="center"/>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VIII</w:t>
            </w:r>
          </w:p>
        </w:tc>
      </w:tr>
      <w:tr w:rsidR="00AF3E5B" w:rsidRPr="00AF3E5B" w:rsidTr="00B04A30">
        <w:trPr>
          <w:trHeight w:val="285"/>
        </w:trPr>
        <w:tc>
          <w:tcPr>
            <w:tcW w:w="1384" w:type="dxa"/>
            <w:tcBorders>
              <w:top w:val="nil"/>
              <w:left w:val="single" w:sz="4" w:space="0" w:color="000000"/>
              <w:bottom w:val="single" w:sz="4" w:space="0" w:color="000000"/>
              <w:right w:val="single" w:sz="4" w:space="0" w:color="000000"/>
            </w:tcBorders>
            <w:shd w:val="clear" w:color="auto" w:fill="auto"/>
            <w:vAlign w:val="center"/>
            <w:hideMark/>
          </w:tcPr>
          <w:p w:rsidR="007D060A" w:rsidRPr="00AF3E5B" w:rsidRDefault="007D060A" w:rsidP="00B04A30">
            <w:pPr>
              <w:spacing w:after="0" w:line="240" w:lineRule="auto"/>
              <w:jc w:val="center"/>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lastRenderedPageBreak/>
              <w:t>10-А</w:t>
            </w:r>
          </w:p>
        </w:tc>
        <w:tc>
          <w:tcPr>
            <w:tcW w:w="70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19</w:t>
            </w:r>
          </w:p>
        </w:tc>
        <w:tc>
          <w:tcPr>
            <w:tcW w:w="70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19</w:t>
            </w:r>
          </w:p>
        </w:tc>
        <w:tc>
          <w:tcPr>
            <w:tcW w:w="52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555"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522"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612"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9</w:t>
            </w:r>
          </w:p>
        </w:tc>
        <w:tc>
          <w:tcPr>
            <w:tcW w:w="45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47</w:t>
            </w:r>
          </w:p>
        </w:tc>
        <w:tc>
          <w:tcPr>
            <w:tcW w:w="641"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7</w:t>
            </w:r>
          </w:p>
        </w:tc>
        <w:tc>
          <w:tcPr>
            <w:tcW w:w="56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37</w:t>
            </w:r>
          </w:p>
        </w:tc>
        <w:tc>
          <w:tcPr>
            <w:tcW w:w="601"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3</w:t>
            </w:r>
          </w:p>
        </w:tc>
        <w:tc>
          <w:tcPr>
            <w:tcW w:w="61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16</w:t>
            </w:r>
          </w:p>
        </w:tc>
        <w:tc>
          <w:tcPr>
            <w:tcW w:w="56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53</w:t>
            </w:r>
          </w:p>
        </w:tc>
        <w:tc>
          <w:tcPr>
            <w:tcW w:w="56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8.9</w:t>
            </w:r>
          </w:p>
        </w:tc>
        <w:tc>
          <w:tcPr>
            <w:tcW w:w="851" w:type="dxa"/>
            <w:tcBorders>
              <w:top w:val="nil"/>
              <w:left w:val="nil"/>
              <w:bottom w:val="single" w:sz="4" w:space="0" w:color="000000"/>
              <w:right w:val="single" w:sz="4" w:space="0" w:color="000000"/>
            </w:tcBorders>
            <w:shd w:val="clear" w:color="auto" w:fill="auto"/>
            <w:noWrap/>
            <w:vAlign w:val="center"/>
            <w:hideMark/>
          </w:tcPr>
          <w:p w:rsidR="007D060A" w:rsidRPr="00AF3E5B" w:rsidRDefault="007D060A" w:rsidP="00B04A30">
            <w:pPr>
              <w:spacing w:after="0" w:line="240" w:lineRule="auto"/>
              <w:jc w:val="center"/>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ІІІ</w:t>
            </w:r>
          </w:p>
        </w:tc>
      </w:tr>
      <w:tr w:rsidR="00AF3E5B" w:rsidRPr="00AF3E5B" w:rsidTr="00B04A30">
        <w:trPr>
          <w:trHeight w:val="285"/>
        </w:trPr>
        <w:tc>
          <w:tcPr>
            <w:tcW w:w="1384" w:type="dxa"/>
            <w:tcBorders>
              <w:top w:val="nil"/>
              <w:left w:val="single" w:sz="4" w:space="0" w:color="000000"/>
              <w:bottom w:val="single" w:sz="4" w:space="0" w:color="000000"/>
              <w:right w:val="single" w:sz="4" w:space="0" w:color="000000"/>
            </w:tcBorders>
            <w:shd w:val="clear" w:color="auto" w:fill="auto"/>
            <w:vAlign w:val="center"/>
            <w:hideMark/>
          </w:tcPr>
          <w:p w:rsidR="007D060A" w:rsidRPr="00AF3E5B" w:rsidRDefault="007D060A" w:rsidP="00B04A30">
            <w:pPr>
              <w:spacing w:after="0" w:line="240" w:lineRule="auto"/>
              <w:jc w:val="center"/>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10-Б</w:t>
            </w:r>
          </w:p>
        </w:tc>
        <w:tc>
          <w:tcPr>
            <w:tcW w:w="70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15</w:t>
            </w:r>
          </w:p>
        </w:tc>
        <w:tc>
          <w:tcPr>
            <w:tcW w:w="70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15</w:t>
            </w:r>
          </w:p>
        </w:tc>
        <w:tc>
          <w:tcPr>
            <w:tcW w:w="52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555"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522"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612"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6</w:t>
            </w:r>
          </w:p>
        </w:tc>
        <w:tc>
          <w:tcPr>
            <w:tcW w:w="45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40</w:t>
            </w:r>
          </w:p>
        </w:tc>
        <w:tc>
          <w:tcPr>
            <w:tcW w:w="641"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6</w:t>
            </w:r>
          </w:p>
        </w:tc>
        <w:tc>
          <w:tcPr>
            <w:tcW w:w="56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40</w:t>
            </w:r>
          </w:p>
        </w:tc>
        <w:tc>
          <w:tcPr>
            <w:tcW w:w="601"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3</w:t>
            </w:r>
          </w:p>
        </w:tc>
        <w:tc>
          <w:tcPr>
            <w:tcW w:w="61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20</w:t>
            </w:r>
          </w:p>
        </w:tc>
        <w:tc>
          <w:tcPr>
            <w:tcW w:w="56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60</w:t>
            </w:r>
          </w:p>
        </w:tc>
        <w:tc>
          <w:tcPr>
            <w:tcW w:w="56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8,7</w:t>
            </w:r>
          </w:p>
        </w:tc>
        <w:tc>
          <w:tcPr>
            <w:tcW w:w="851" w:type="dxa"/>
            <w:tcBorders>
              <w:top w:val="nil"/>
              <w:left w:val="nil"/>
              <w:bottom w:val="single" w:sz="4" w:space="0" w:color="000000"/>
              <w:right w:val="single" w:sz="4" w:space="0" w:color="000000"/>
            </w:tcBorders>
            <w:shd w:val="clear" w:color="auto" w:fill="auto"/>
            <w:noWrap/>
            <w:vAlign w:val="center"/>
            <w:hideMark/>
          </w:tcPr>
          <w:p w:rsidR="007D060A" w:rsidRPr="00AF3E5B" w:rsidRDefault="007D060A" w:rsidP="00B04A30">
            <w:pPr>
              <w:spacing w:after="0" w:line="240" w:lineRule="auto"/>
              <w:jc w:val="center"/>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IV</w:t>
            </w:r>
          </w:p>
        </w:tc>
      </w:tr>
      <w:tr w:rsidR="00AF3E5B" w:rsidRPr="00AF3E5B" w:rsidTr="00B04A30">
        <w:trPr>
          <w:trHeight w:val="285"/>
        </w:trPr>
        <w:tc>
          <w:tcPr>
            <w:tcW w:w="1384" w:type="dxa"/>
            <w:tcBorders>
              <w:top w:val="nil"/>
              <w:left w:val="single" w:sz="4" w:space="0" w:color="000000"/>
              <w:bottom w:val="single" w:sz="4" w:space="0" w:color="000000"/>
              <w:right w:val="single" w:sz="4" w:space="0" w:color="000000"/>
            </w:tcBorders>
            <w:shd w:val="clear" w:color="auto" w:fill="auto"/>
            <w:vAlign w:val="center"/>
            <w:hideMark/>
          </w:tcPr>
          <w:p w:rsidR="007D060A" w:rsidRPr="00AF3E5B" w:rsidRDefault="007D060A" w:rsidP="00B04A30">
            <w:pPr>
              <w:spacing w:after="0" w:line="240" w:lineRule="auto"/>
              <w:jc w:val="center"/>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11-А</w:t>
            </w:r>
          </w:p>
        </w:tc>
        <w:tc>
          <w:tcPr>
            <w:tcW w:w="70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21</w:t>
            </w:r>
          </w:p>
        </w:tc>
        <w:tc>
          <w:tcPr>
            <w:tcW w:w="70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21</w:t>
            </w:r>
          </w:p>
        </w:tc>
        <w:tc>
          <w:tcPr>
            <w:tcW w:w="52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555"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522"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612"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7</w:t>
            </w:r>
          </w:p>
        </w:tc>
        <w:tc>
          <w:tcPr>
            <w:tcW w:w="45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33</w:t>
            </w:r>
          </w:p>
        </w:tc>
        <w:tc>
          <w:tcPr>
            <w:tcW w:w="641"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10</w:t>
            </w:r>
          </w:p>
        </w:tc>
        <w:tc>
          <w:tcPr>
            <w:tcW w:w="56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48</w:t>
            </w:r>
          </w:p>
        </w:tc>
        <w:tc>
          <w:tcPr>
            <w:tcW w:w="601"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4</w:t>
            </w:r>
          </w:p>
        </w:tc>
        <w:tc>
          <w:tcPr>
            <w:tcW w:w="61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19</w:t>
            </w:r>
          </w:p>
        </w:tc>
        <w:tc>
          <w:tcPr>
            <w:tcW w:w="56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67</w:t>
            </w:r>
          </w:p>
        </w:tc>
        <w:tc>
          <w:tcPr>
            <w:tcW w:w="56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8,9</w:t>
            </w:r>
          </w:p>
        </w:tc>
        <w:tc>
          <w:tcPr>
            <w:tcW w:w="851" w:type="dxa"/>
            <w:tcBorders>
              <w:top w:val="nil"/>
              <w:left w:val="nil"/>
              <w:bottom w:val="single" w:sz="4" w:space="0" w:color="000000"/>
              <w:right w:val="single" w:sz="4" w:space="0" w:color="000000"/>
            </w:tcBorders>
            <w:shd w:val="clear" w:color="auto" w:fill="auto"/>
            <w:noWrap/>
            <w:vAlign w:val="center"/>
            <w:hideMark/>
          </w:tcPr>
          <w:p w:rsidR="007D060A" w:rsidRPr="00AF3E5B" w:rsidRDefault="007D060A" w:rsidP="00B04A30">
            <w:pPr>
              <w:spacing w:after="0" w:line="240" w:lineRule="auto"/>
              <w:jc w:val="center"/>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ІІІ</w:t>
            </w:r>
          </w:p>
        </w:tc>
      </w:tr>
      <w:tr w:rsidR="00AF3E5B" w:rsidRPr="00AF3E5B" w:rsidTr="00B04A30">
        <w:trPr>
          <w:trHeight w:val="285"/>
        </w:trPr>
        <w:tc>
          <w:tcPr>
            <w:tcW w:w="1384" w:type="dxa"/>
            <w:tcBorders>
              <w:top w:val="nil"/>
              <w:left w:val="single" w:sz="4" w:space="0" w:color="000000"/>
              <w:bottom w:val="single" w:sz="4" w:space="0" w:color="000000"/>
              <w:right w:val="single" w:sz="4" w:space="0" w:color="000000"/>
            </w:tcBorders>
            <w:shd w:val="clear" w:color="auto" w:fill="auto"/>
            <w:vAlign w:val="center"/>
            <w:hideMark/>
          </w:tcPr>
          <w:p w:rsidR="007D060A" w:rsidRPr="00AF3E5B" w:rsidRDefault="007D060A" w:rsidP="00B04A30">
            <w:pPr>
              <w:spacing w:after="0" w:line="240" w:lineRule="auto"/>
              <w:jc w:val="center"/>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11-Б</w:t>
            </w:r>
          </w:p>
        </w:tc>
        <w:tc>
          <w:tcPr>
            <w:tcW w:w="70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21</w:t>
            </w:r>
          </w:p>
        </w:tc>
        <w:tc>
          <w:tcPr>
            <w:tcW w:w="70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21</w:t>
            </w:r>
          </w:p>
        </w:tc>
        <w:tc>
          <w:tcPr>
            <w:tcW w:w="52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555"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522"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612"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10</w:t>
            </w:r>
          </w:p>
        </w:tc>
        <w:tc>
          <w:tcPr>
            <w:tcW w:w="45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48</w:t>
            </w:r>
          </w:p>
        </w:tc>
        <w:tc>
          <w:tcPr>
            <w:tcW w:w="641"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10</w:t>
            </w:r>
          </w:p>
        </w:tc>
        <w:tc>
          <w:tcPr>
            <w:tcW w:w="56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48</w:t>
            </w:r>
          </w:p>
        </w:tc>
        <w:tc>
          <w:tcPr>
            <w:tcW w:w="601"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1</w:t>
            </w:r>
          </w:p>
        </w:tc>
        <w:tc>
          <w:tcPr>
            <w:tcW w:w="619"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5</w:t>
            </w:r>
          </w:p>
        </w:tc>
        <w:tc>
          <w:tcPr>
            <w:tcW w:w="56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52</w:t>
            </w:r>
          </w:p>
        </w:tc>
        <w:tc>
          <w:tcPr>
            <w:tcW w:w="567" w:type="dxa"/>
            <w:tcBorders>
              <w:top w:val="nil"/>
              <w:left w:val="nil"/>
              <w:bottom w:val="single" w:sz="4" w:space="0" w:color="000000"/>
              <w:right w:val="single" w:sz="4" w:space="0" w:color="000000"/>
            </w:tcBorders>
            <w:shd w:val="clear" w:color="auto" w:fill="auto"/>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8,5</w:t>
            </w:r>
          </w:p>
        </w:tc>
        <w:tc>
          <w:tcPr>
            <w:tcW w:w="851" w:type="dxa"/>
            <w:tcBorders>
              <w:top w:val="nil"/>
              <w:left w:val="nil"/>
              <w:bottom w:val="single" w:sz="4" w:space="0" w:color="000000"/>
              <w:right w:val="single" w:sz="4" w:space="0" w:color="000000"/>
            </w:tcBorders>
            <w:shd w:val="clear" w:color="auto" w:fill="auto"/>
            <w:noWrap/>
            <w:vAlign w:val="center"/>
            <w:hideMark/>
          </w:tcPr>
          <w:p w:rsidR="007D060A" w:rsidRPr="00AF3E5B" w:rsidRDefault="007D060A" w:rsidP="00B04A30">
            <w:pPr>
              <w:spacing w:after="0" w:line="240" w:lineRule="auto"/>
              <w:jc w:val="center"/>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VI</w:t>
            </w:r>
          </w:p>
        </w:tc>
      </w:tr>
      <w:tr w:rsidR="00AF3E5B" w:rsidRPr="00AF3E5B" w:rsidTr="00B04A30">
        <w:trPr>
          <w:trHeight w:val="285"/>
        </w:trPr>
        <w:tc>
          <w:tcPr>
            <w:tcW w:w="1384" w:type="dxa"/>
            <w:tcBorders>
              <w:top w:val="nil"/>
              <w:left w:val="single" w:sz="4" w:space="0" w:color="000000"/>
              <w:bottom w:val="single" w:sz="4" w:space="0" w:color="000000"/>
              <w:right w:val="single" w:sz="4" w:space="0" w:color="000000"/>
            </w:tcBorders>
            <w:shd w:val="clear" w:color="auto" w:fill="FFFFFF" w:themeFill="background1"/>
            <w:noWrap/>
            <w:vAlign w:val="bottom"/>
            <w:hideMark/>
          </w:tcPr>
          <w:p w:rsidR="007D060A" w:rsidRPr="00AF3E5B" w:rsidRDefault="007D060A" w:rsidP="00B04A30">
            <w:pPr>
              <w:spacing w:after="0" w:line="240" w:lineRule="auto"/>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Всього</w:t>
            </w:r>
          </w:p>
        </w:tc>
        <w:tc>
          <w:tcPr>
            <w:tcW w:w="709" w:type="dxa"/>
            <w:tcBorders>
              <w:top w:val="nil"/>
              <w:left w:val="nil"/>
              <w:bottom w:val="single" w:sz="4" w:space="0" w:color="000000"/>
              <w:right w:val="single" w:sz="4" w:space="0" w:color="000000"/>
            </w:tcBorders>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242</w:t>
            </w:r>
          </w:p>
        </w:tc>
        <w:tc>
          <w:tcPr>
            <w:tcW w:w="709" w:type="dxa"/>
            <w:tcBorders>
              <w:top w:val="nil"/>
              <w:left w:val="nil"/>
              <w:bottom w:val="single" w:sz="4" w:space="0" w:color="000000"/>
              <w:right w:val="single" w:sz="4" w:space="0" w:color="000000"/>
            </w:tcBorders>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242</w:t>
            </w:r>
          </w:p>
        </w:tc>
        <w:tc>
          <w:tcPr>
            <w:tcW w:w="527" w:type="dxa"/>
            <w:tcBorders>
              <w:top w:val="nil"/>
              <w:left w:val="nil"/>
              <w:bottom w:val="single" w:sz="4" w:space="0" w:color="000000"/>
              <w:right w:val="single" w:sz="4" w:space="0" w:color="000000"/>
            </w:tcBorders>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0</w:t>
            </w:r>
          </w:p>
        </w:tc>
        <w:tc>
          <w:tcPr>
            <w:tcW w:w="555" w:type="dxa"/>
            <w:tcBorders>
              <w:top w:val="nil"/>
              <w:left w:val="nil"/>
              <w:bottom w:val="single" w:sz="4" w:space="0" w:color="000000"/>
              <w:right w:val="single" w:sz="4" w:space="0" w:color="000000"/>
            </w:tcBorders>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4</w:t>
            </w:r>
          </w:p>
        </w:tc>
        <w:tc>
          <w:tcPr>
            <w:tcW w:w="522" w:type="dxa"/>
            <w:tcBorders>
              <w:top w:val="nil"/>
              <w:left w:val="nil"/>
              <w:bottom w:val="single" w:sz="4" w:space="0" w:color="000000"/>
              <w:right w:val="single" w:sz="4" w:space="0" w:color="000000"/>
            </w:tcBorders>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2</w:t>
            </w:r>
          </w:p>
        </w:tc>
        <w:tc>
          <w:tcPr>
            <w:tcW w:w="612" w:type="dxa"/>
            <w:tcBorders>
              <w:top w:val="nil"/>
              <w:left w:val="nil"/>
              <w:bottom w:val="single" w:sz="4" w:space="0" w:color="000000"/>
              <w:right w:val="single" w:sz="4" w:space="0" w:color="000000"/>
            </w:tcBorders>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99</w:t>
            </w:r>
          </w:p>
        </w:tc>
        <w:tc>
          <w:tcPr>
            <w:tcW w:w="459" w:type="dxa"/>
            <w:tcBorders>
              <w:top w:val="nil"/>
              <w:left w:val="nil"/>
              <w:bottom w:val="single" w:sz="4" w:space="0" w:color="000000"/>
              <w:right w:val="single" w:sz="4" w:space="0" w:color="000000"/>
            </w:tcBorders>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41</w:t>
            </w:r>
          </w:p>
        </w:tc>
        <w:tc>
          <w:tcPr>
            <w:tcW w:w="641" w:type="dxa"/>
            <w:tcBorders>
              <w:top w:val="nil"/>
              <w:left w:val="nil"/>
              <w:bottom w:val="single" w:sz="4" w:space="0" w:color="000000"/>
              <w:right w:val="single" w:sz="4" w:space="0" w:color="000000"/>
            </w:tcBorders>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120</w:t>
            </w:r>
          </w:p>
        </w:tc>
        <w:tc>
          <w:tcPr>
            <w:tcW w:w="567" w:type="dxa"/>
            <w:tcBorders>
              <w:top w:val="nil"/>
              <w:left w:val="nil"/>
              <w:bottom w:val="single" w:sz="4" w:space="0" w:color="000000"/>
              <w:right w:val="single" w:sz="4" w:space="0" w:color="000000"/>
            </w:tcBorders>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50</w:t>
            </w:r>
          </w:p>
        </w:tc>
        <w:tc>
          <w:tcPr>
            <w:tcW w:w="601" w:type="dxa"/>
            <w:tcBorders>
              <w:top w:val="nil"/>
              <w:left w:val="nil"/>
              <w:bottom w:val="single" w:sz="4" w:space="0" w:color="000000"/>
              <w:right w:val="single" w:sz="4" w:space="0" w:color="000000"/>
            </w:tcBorders>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19</w:t>
            </w:r>
          </w:p>
        </w:tc>
        <w:tc>
          <w:tcPr>
            <w:tcW w:w="619" w:type="dxa"/>
            <w:tcBorders>
              <w:top w:val="nil"/>
              <w:left w:val="nil"/>
              <w:bottom w:val="single" w:sz="4" w:space="0" w:color="000000"/>
              <w:right w:val="single" w:sz="4" w:space="0" w:color="000000"/>
            </w:tcBorders>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8</w:t>
            </w:r>
          </w:p>
        </w:tc>
        <w:tc>
          <w:tcPr>
            <w:tcW w:w="567" w:type="dxa"/>
            <w:tcBorders>
              <w:top w:val="nil"/>
              <w:left w:val="nil"/>
              <w:bottom w:val="single" w:sz="4" w:space="0" w:color="000000"/>
              <w:right w:val="single" w:sz="4" w:space="0" w:color="000000"/>
            </w:tcBorders>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57</w:t>
            </w:r>
          </w:p>
        </w:tc>
        <w:tc>
          <w:tcPr>
            <w:tcW w:w="567" w:type="dxa"/>
            <w:tcBorders>
              <w:top w:val="nil"/>
              <w:left w:val="nil"/>
              <w:bottom w:val="single" w:sz="4" w:space="0" w:color="000000"/>
              <w:right w:val="single" w:sz="4" w:space="0" w:color="000000"/>
            </w:tcBorders>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8.5</w:t>
            </w:r>
          </w:p>
        </w:tc>
        <w:tc>
          <w:tcPr>
            <w:tcW w:w="851" w:type="dxa"/>
            <w:tcBorders>
              <w:top w:val="nil"/>
              <w:left w:val="nil"/>
              <w:bottom w:val="single" w:sz="4" w:space="0" w:color="000000"/>
              <w:right w:val="single" w:sz="4" w:space="0" w:color="000000"/>
            </w:tcBorders>
            <w:shd w:val="clear" w:color="auto" w:fill="FFFFFF" w:themeFill="background1"/>
            <w:noWrap/>
            <w:vAlign w:val="bottom"/>
            <w:hideMark/>
          </w:tcPr>
          <w:p w:rsidR="007D060A" w:rsidRPr="00AF3E5B" w:rsidRDefault="007D060A" w:rsidP="00B04A30">
            <w:pPr>
              <w:spacing w:after="0" w:line="240" w:lineRule="auto"/>
              <w:jc w:val="center"/>
              <w:rPr>
                <w:rFonts w:ascii="Times New Roman" w:eastAsia="Times New Roman" w:hAnsi="Times New Roman" w:cs="Times New Roman"/>
                <w:bCs/>
                <w:sz w:val="24"/>
                <w:szCs w:val="24"/>
                <w:lang w:val="uk-UA" w:eastAsia="ru-RU"/>
              </w:rPr>
            </w:pPr>
            <w:r w:rsidRPr="00AF3E5B">
              <w:rPr>
                <w:rFonts w:ascii="Times New Roman" w:eastAsia="Times New Roman" w:hAnsi="Times New Roman" w:cs="Times New Roman"/>
                <w:bCs/>
                <w:sz w:val="24"/>
                <w:szCs w:val="24"/>
                <w:lang w:val="uk-UA" w:eastAsia="ru-RU"/>
              </w:rPr>
              <w:t> </w:t>
            </w:r>
          </w:p>
        </w:tc>
      </w:tr>
    </w:tbl>
    <w:p w:rsidR="007D060A" w:rsidRPr="00AF3E5B" w:rsidRDefault="007D060A" w:rsidP="007D060A">
      <w:pPr>
        <w:spacing w:after="0" w:line="240" w:lineRule="auto"/>
        <w:jc w:val="both"/>
        <w:rPr>
          <w:rFonts w:ascii="Times New Roman" w:eastAsia="Calibri" w:hAnsi="Times New Roman" w:cs="Times New Roman"/>
          <w:sz w:val="28"/>
          <w:szCs w:val="28"/>
          <w:lang w:val="uk-UA"/>
        </w:rPr>
      </w:pPr>
      <w:r w:rsidRPr="00AF3E5B">
        <w:rPr>
          <w:rFonts w:ascii="Times New Roman" w:eastAsia="Calibri" w:hAnsi="Times New Roman" w:cs="Times New Roman"/>
          <w:sz w:val="28"/>
          <w:szCs w:val="28"/>
          <w:lang w:val="uk-UA"/>
        </w:rPr>
        <w:t xml:space="preserve">  Аналіз академічної успішності учнів закладу освіти за навчальний рік свідчить про стабільність якісних показників навчальних досягнень учнів з більшості навчальних предметів (таблиця). Проте низькою залишається  якість знань здобувачів освіти з алгебри (55% ), геометрії (60%) та фізики (60%):</w:t>
      </w: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694"/>
        <w:gridCol w:w="880"/>
        <w:gridCol w:w="537"/>
        <w:gridCol w:w="708"/>
        <w:gridCol w:w="550"/>
        <w:gridCol w:w="727"/>
        <w:gridCol w:w="727"/>
        <w:gridCol w:w="567"/>
        <w:gridCol w:w="708"/>
        <w:gridCol w:w="567"/>
        <w:gridCol w:w="709"/>
        <w:gridCol w:w="549"/>
        <w:gridCol w:w="567"/>
        <w:gridCol w:w="567"/>
      </w:tblGrid>
      <w:tr w:rsidR="00AF3E5B" w:rsidRPr="00AF3E5B" w:rsidTr="00B04A30">
        <w:trPr>
          <w:trHeight w:val="420"/>
        </w:trPr>
        <w:tc>
          <w:tcPr>
            <w:tcW w:w="2694" w:type="dxa"/>
            <w:vMerge w:val="restart"/>
            <w:shd w:val="clear" w:color="auto" w:fill="FFFFFF" w:themeFill="background1"/>
            <w:textDirection w:val="btLr"/>
            <w:vAlign w:val="center"/>
            <w:hideMark/>
          </w:tcPr>
          <w:p w:rsidR="007D060A" w:rsidRPr="00AF3E5B" w:rsidRDefault="007D060A" w:rsidP="00B04A30">
            <w:pPr>
              <w:spacing w:after="0" w:line="240" w:lineRule="auto"/>
              <w:jc w:val="center"/>
              <w:rPr>
                <w:rFonts w:ascii="Times New Roman" w:eastAsia="Times New Roman" w:hAnsi="Times New Roman" w:cs="Times New Roman"/>
                <w:sz w:val="20"/>
                <w:szCs w:val="20"/>
                <w:lang w:val="uk-UA" w:eastAsia="ru-RU"/>
              </w:rPr>
            </w:pPr>
            <w:r w:rsidRPr="00AF3E5B">
              <w:rPr>
                <w:rFonts w:ascii="Times New Roman" w:eastAsia="Times New Roman" w:hAnsi="Times New Roman" w:cs="Times New Roman"/>
                <w:sz w:val="20"/>
                <w:szCs w:val="20"/>
                <w:lang w:val="uk-UA" w:eastAsia="ru-RU"/>
              </w:rPr>
              <w:t>Назва предмету державного компоненту</w:t>
            </w:r>
          </w:p>
        </w:tc>
        <w:tc>
          <w:tcPr>
            <w:tcW w:w="880" w:type="dxa"/>
            <w:vMerge w:val="restart"/>
            <w:shd w:val="clear" w:color="auto" w:fill="FFFFFF" w:themeFill="background1"/>
            <w:textDirection w:val="btLr"/>
            <w:vAlign w:val="center"/>
            <w:hideMark/>
          </w:tcPr>
          <w:p w:rsidR="007D060A" w:rsidRPr="00AF3E5B" w:rsidRDefault="007D060A" w:rsidP="00B04A30">
            <w:pPr>
              <w:spacing w:after="0" w:line="240" w:lineRule="auto"/>
              <w:jc w:val="center"/>
              <w:rPr>
                <w:rFonts w:ascii="Times New Roman" w:eastAsia="Times New Roman" w:hAnsi="Times New Roman" w:cs="Times New Roman"/>
                <w:sz w:val="20"/>
                <w:szCs w:val="20"/>
                <w:lang w:val="uk-UA" w:eastAsia="ru-RU"/>
              </w:rPr>
            </w:pPr>
            <w:proofErr w:type="spellStart"/>
            <w:r w:rsidRPr="00AF3E5B">
              <w:rPr>
                <w:rFonts w:ascii="Times New Roman" w:eastAsia="Times New Roman" w:hAnsi="Times New Roman" w:cs="Times New Roman"/>
                <w:sz w:val="20"/>
                <w:szCs w:val="20"/>
                <w:lang w:val="uk-UA" w:eastAsia="ru-RU"/>
              </w:rPr>
              <w:t>К-ть</w:t>
            </w:r>
            <w:proofErr w:type="spellEnd"/>
            <w:r w:rsidRPr="00AF3E5B">
              <w:rPr>
                <w:rFonts w:ascii="Times New Roman" w:eastAsia="Times New Roman" w:hAnsi="Times New Roman" w:cs="Times New Roman"/>
                <w:sz w:val="20"/>
                <w:szCs w:val="20"/>
                <w:lang w:val="uk-UA" w:eastAsia="ru-RU"/>
              </w:rPr>
              <w:t xml:space="preserve"> учнів на кінець І семестру</w:t>
            </w:r>
          </w:p>
        </w:tc>
        <w:tc>
          <w:tcPr>
            <w:tcW w:w="537" w:type="dxa"/>
            <w:vMerge w:val="restart"/>
            <w:shd w:val="clear" w:color="auto" w:fill="FFFFFF" w:themeFill="background1"/>
            <w:textDirection w:val="btLr"/>
            <w:vAlign w:val="center"/>
            <w:hideMark/>
          </w:tcPr>
          <w:p w:rsidR="007D060A" w:rsidRPr="00AF3E5B" w:rsidRDefault="007D060A" w:rsidP="00B04A30">
            <w:pPr>
              <w:spacing w:after="0" w:line="240" w:lineRule="auto"/>
              <w:jc w:val="center"/>
              <w:rPr>
                <w:rFonts w:ascii="Times New Roman" w:eastAsia="Times New Roman" w:hAnsi="Times New Roman" w:cs="Times New Roman"/>
                <w:sz w:val="20"/>
                <w:szCs w:val="20"/>
                <w:lang w:val="uk-UA" w:eastAsia="ru-RU"/>
              </w:rPr>
            </w:pPr>
            <w:proofErr w:type="spellStart"/>
            <w:r w:rsidRPr="00AF3E5B">
              <w:rPr>
                <w:rFonts w:ascii="Times New Roman" w:eastAsia="Times New Roman" w:hAnsi="Times New Roman" w:cs="Times New Roman"/>
                <w:sz w:val="20"/>
                <w:szCs w:val="20"/>
                <w:lang w:val="uk-UA" w:eastAsia="ru-RU"/>
              </w:rPr>
              <w:t>Неатестовані</w:t>
            </w:r>
            <w:proofErr w:type="spellEnd"/>
          </w:p>
        </w:tc>
        <w:tc>
          <w:tcPr>
            <w:tcW w:w="708" w:type="dxa"/>
            <w:vMerge w:val="restart"/>
            <w:shd w:val="clear" w:color="auto" w:fill="FFFFFF" w:themeFill="background1"/>
            <w:textDirection w:val="btLr"/>
            <w:vAlign w:val="center"/>
            <w:hideMark/>
          </w:tcPr>
          <w:p w:rsidR="007D060A" w:rsidRPr="00AF3E5B" w:rsidRDefault="007D060A" w:rsidP="00B04A30">
            <w:pPr>
              <w:spacing w:after="0" w:line="240" w:lineRule="auto"/>
              <w:jc w:val="center"/>
              <w:rPr>
                <w:rFonts w:ascii="Times New Roman" w:eastAsia="Times New Roman" w:hAnsi="Times New Roman" w:cs="Times New Roman"/>
                <w:sz w:val="20"/>
                <w:szCs w:val="20"/>
                <w:lang w:val="uk-UA" w:eastAsia="ru-RU"/>
              </w:rPr>
            </w:pPr>
            <w:r w:rsidRPr="00AF3E5B">
              <w:rPr>
                <w:rFonts w:ascii="Times New Roman" w:eastAsia="Times New Roman" w:hAnsi="Times New Roman" w:cs="Times New Roman"/>
                <w:sz w:val="20"/>
                <w:szCs w:val="20"/>
                <w:lang w:val="uk-UA" w:eastAsia="ru-RU"/>
              </w:rPr>
              <w:t>Атестовані</w:t>
            </w:r>
          </w:p>
        </w:tc>
        <w:tc>
          <w:tcPr>
            <w:tcW w:w="5104" w:type="dxa"/>
            <w:gridSpan w:val="8"/>
            <w:shd w:val="clear" w:color="auto" w:fill="FFFFFF" w:themeFill="background1"/>
            <w:noWrap/>
            <w:vAlign w:val="center"/>
            <w:hideMark/>
          </w:tcPr>
          <w:p w:rsidR="007D060A" w:rsidRPr="00AF3E5B" w:rsidRDefault="007D060A" w:rsidP="00B04A30">
            <w:pPr>
              <w:spacing w:after="0" w:line="240" w:lineRule="auto"/>
              <w:jc w:val="center"/>
              <w:rPr>
                <w:rFonts w:ascii="Times New Roman" w:eastAsia="Times New Roman" w:hAnsi="Times New Roman" w:cs="Times New Roman"/>
                <w:sz w:val="20"/>
                <w:szCs w:val="20"/>
                <w:lang w:val="uk-UA" w:eastAsia="ru-RU"/>
              </w:rPr>
            </w:pPr>
            <w:r w:rsidRPr="00AF3E5B">
              <w:rPr>
                <w:rFonts w:ascii="Times New Roman" w:eastAsia="Times New Roman" w:hAnsi="Times New Roman" w:cs="Times New Roman"/>
                <w:sz w:val="20"/>
                <w:szCs w:val="20"/>
                <w:lang w:val="uk-UA" w:eastAsia="ru-RU"/>
              </w:rPr>
              <w:t>Рівень навчальних досягнень учнів</w:t>
            </w:r>
          </w:p>
        </w:tc>
        <w:tc>
          <w:tcPr>
            <w:tcW w:w="567" w:type="dxa"/>
            <w:vMerge w:val="restart"/>
            <w:shd w:val="clear" w:color="auto" w:fill="FFFFFF" w:themeFill="background1"/>
            <w:textDirection w:val="btLr"/>
            <w:vAlign w:val="center"/>
            <w:hideMark/>
          </w:tcPr>
          <w:p w:rsidR="007D060A" w:rsidRPr="00AF3E5B" w:rsidRDefault="007D060A" w:rsidP="00B04A30">
            <w:pPr>
              <w:spacing w:after="0" w:line="240" w:lineRule="auto"/>
              <w:jc w:val="center"/>
              <w:rPr>
                <w:rFonts w:ascii="Times New Roman" w:eastAsia="Times New Roman" w:hAnsi="Times New Roman" w:cs="Times New Roman"/>
                <w:sz w:val="20"/>
                <w:szCs w:val="20"/>
                <w:lang w:val="uk-UA" w:eastAsia="ru-RU"/>
              </w:rPr>
            </w:pPr>
            <w:r w:rsidRPr="00AF3E5B">
              <w:rPr>
                <w:rFonts w:ascii="Times New Roman" w:eastAsia="Times New Roman" w:hAnsi="Times New Roman" w:cs="Times New Roman"/>
                <w:sz w:val="20"/>
                <w:szCs w:val="20"/>
                <w:lang w:val="uk-UA" w:eastAsia="ru-RU"/>
              </w:rPr>
              <w:t>Якість знань, %</w:t>
            </w:r>
          </w:p>
        </w:tc>
        <w:tc>
          <w:tcPr>
            <w:tcW w:w="567" w:type="dxa"/>
            <w:vMerge w:val="restart"/>
            <w:shd w:val="clear" w:color="auto" w:fill="FFFFFF" w:themeFill="background1"/>
            <w:textDirection w:val="btLr"/>
            <w:vAlign w:val="center"/>
            <w:hideMark/>
          </w:tcPr>
          <w:p w:rsidR="007D060A" w:rsidRPr="00AF3E5B" w:rsidRDefault="007D060A" w:rsidP="00B04A30">
            <w:pPr>
              <w:spacing w:after="0" w:line="240" w:lineRule="auto"/>
              <w:jc w:val="center"/>
              <w:rPr>
                <w:rFonts w:ascii="Times New Roman" w:eastAsia="Times New Roman" w:hAnsi="Times New Roman" w:cs="Times New Roman"/>
                <w:sz w:val="20"/>
                <w:szCs w:val="20"/>
                <w:lang w:val="uk-UA" w:eastAsia="ru-RU"/>
              </w:rPr>
            </w:pPr>
            <w:r w:rsidRPr="00AF3E5B">
              <w:rPr>
                <w:rFonts w:ascii="Times New Roman" w:eastAsia="Times New Roman" w:hAnsi="Times New Roman" w:cs="Times New Roman"/>
                <w:sz w:val="20"/>
                <w:szCs w:val="20"/>
                <w:lang w:val="uk-UA" w:eastAsia="ru-RU"/>
              </w:rPr>
              <w:t>Середній бал</w:t>
            </w:r>
          </w:p>
        </w:tc>
      </w:tr>
      <w:tr w:rsidR="00AF3E5B" w:rsidRPr="00AF3E5B" w:rsidTr="00B04A30">
        <w:trPr>
          <w:trHeight w:val="660"/>
        </w:trPr>
        <w:tc>
          <w:tcPr>
            <w:tcW w:w="2694" w:type="dxa"/>
            <w:vMerge/>
            <w:shd w:val="clear" w:color="auto" w:fill="FFFFFF" w:themeFill="background1"/>
            <w:vAlign w:val="center"/>
            <w:hideMark/>
          </w:tcPr>
          <w:p w:rsidR="007D060A" w:rsidRPr="00AF3E5B" w:rsidRDefault="007D060A" w:rsidP="00B04A30">
            <w:pPr>
              <w:spacing w:after="0" w:line="240" w:lineRule="auto"/>
              <w:rPr>
                <w:rFonts w:ascii="Times New Roman" w:eastAsia="Times New Roman" w:hAnsi="Times New Roman" w:cs="Times New Roman"/>
                <w:sz w:val="20"/>
                <w:szCs w:val="20"/>
                <w:lang w:val="uk-UA" w:eastAsia="ru-RU"/>
              </w:rPr>
            </w:pPr>
          </w:p>
        </w:tc>
        <w:tc>
          <w:tcPr>
            <w:tcW w:w="880" w:type="dxa"/>
            <w:vMerge/>
            <w:shd w:val="clear" w:color="auto" w:fill="FFFFFF" w:themeFill="background1"/>
            <w:vAlign w:val="center"/>
            <w:hideMark/>
          </w:tcPr>
          <w:p w:rsidR="007D060A" w:rsidRPr="00AF3E5B" w:rsidRDefault="007D060A" w:rsidP="00B04A30">
            <w:pPr>
              <w:spacing w:after="0" w:line="240" w:lineRule="auto"/>
              <w:rPr>
                <w:rFonts w:ascii="Times New Roman" w:eastAsia="Times New Roman" w:hAnsi="Times New Roman" w:cs="Times New Roman"/>
                <w:sz w:val="20"/>
                <w:szCs w:val="20"/>
                <w:lang w:val="uk-UA" w:eastAsia="ru-RU"/>
              </w:rPr>
            </w:pPr>
          </w:p>
        </w:tc>
        <w:tc>
          <w:tcPr>
            <w:tcW w:w="537" w:type="dxa"/>
            <w:vMerge/>
            <w:shd w:val="clear" w:color="auto" w:fill="FFFFFF" w:themeFill="background1"/>
            <w:vAlign w:val="center"/>
            <w:hideMark/>
          </w:tcPr>
          <w:p w:rsidR="007D060A" w:rsidRPr="00AF3E5B" w:rsidRDefault="007D060A" w:rsidP="00B04A30">
            <w:pPr>
              <w:spacing w:after="0" w:line="240" w:lineRule="auto"/>
              <w:rPr>
                <w:rFonts w:ascii="Times New Roman" w:eastAsia="Times New Roman" w:hAnsi="Times New Roman" w:cs="Times New Roman"/>
                <w:sz w:val="20"/>
                <w:szCs w:val="20"/>
                <w:lang w:val="uk-UA" w:eastAsia="ru-RU"/>
              </w:rPr>
            </w:pPr>
          </w:p>
        </w:tc>
        <w:tc>
          <w:tcPr>
            <w:tcW w:w="708" w:type="dxa"/>
            <w:vMerge/>
            <w:shd w:val="clear" w:color="auto" w:fill="FFFFFF" w:themeFill="background1"/>
            <w:vAlign w:val="center"/>
            <w:hideMark/>
          </w:tcPr>
          <w:p w:rsidR="007D060A" w:rsidRPr="00AF3E5B" w:rsidRDefault="007D060A" w:rsidP="00B04A30">
            <w:pPr>
              <w:spacing w:after="0" w:line="240" w:lineRule="auto"/>
              <w:rPr>
                <w:rFonts w:ascii="Times New Roman" w:eastAsia="Times New Roman" w:hAnsi="Times New Roman" w:cs="Times New Roman"/>
                <w:sz w:val="20"/>
                <w:szCs w:val="20"/>
                <w:lang w:val="uk-UA" w:eastAsia="ru-RU"/>
              </w:rPr>
            </w:pPr>
          </w:p>
        </w:tc>
        <w:tc>
          <w:tcPr>
            <w:tcW w:w="1277" w:type="dxa"/>
            <w:gridSpan w:val="2"/>
            <w:shd w:val="clear" w:color="auto" w:fill="FFFFFF" w:themeFill="background1"/>
            <w:vAlign w:val="center"/>
            <w:hideMark/>
          </w:tcPr>
          <w:p w:rsidR="007D060A" w:rsidRPr="00AF3E5B" w:rsidRDefault="007D060A" w:rsidP="00B04A30">
            <w:pPr>
              <w:spacing w:after="0" w:line="240" w:lineRule="auto"/>
              <w:jc w:val="center"/>
              <w:rPr>
                <w:rFonts w:ascii="Times New Roman" w:eastAsia="Times New Roman" w:hAnsi="Times New Roman" w:cs="Times New Roman"/>
                <w:sz w:val="20"/>
                <w:szCs w:val="20"/>
                <w:lang w:val="uk-UA" w:eastAsia="ru-RU"/>
              </w:rPr>
            </w:pPr>
            <w:r w:rsidRPr="00AF3E5B">
              <w:rPr>
                <w:rFonts w:ascii="Times New Roman" w:eastAsia="Times New Roman" w:hAnsi="Times New Roman" w:cs="Times New Roman"/>
                <w:sz w:val="20"/>
                <w:szCs w:val="20"/>
                <w:lang w:val="uk-UA" w:eastAsia="ru-RU"/>
              </w:rPr>
              <w:t>Початковий рівень</w:t>
            </w:r>
          </w:p>
        </w:tc>
        <w:tc>
          <w:tcPr>
            <w:tcW w:w="1294" w:type="dxa"/>
            <w:gridSpan w:val="2"/>
            <w:shd w:val="clear" w:color="auto" w:fill="FFFFFF" w:themeFill="background1"/>
            <w:vAlign w:val="center"/>
            <w:hideMark/>
          </w:tcPr>
          <w:p w:rsidR="007D060A" w:rsidRPr="00AF3E5B" w:rsidRDefault="007D060A" w:rsidP="00B04A30">
            <w:pPr>
              <w:spacing w:after="0" w:line="240" w:lineRule="auto"/>
              <w:jc w:val="center"/>
              <w:rPr>
                <w:rFonts w:ascii="Times New Roman" w:eastAsia="Times New Roman" w:hAnsi="Times New Roman" w:cs="Times New Roman"/>
                <w:sz w:val="20"/>
                <w:szCs w:val="20"/>
                <w:lang w:val="uk-UA" w:eastAsia="ru-RU"/>
              </w:rPr>
            </w:pPr>
            <w:r w:rsidRPr="00AF3E5B">
              <w:rPr>
                <w:rFonts w:ascii="Times New Roman" w:eastAsia="Times New Roman" w:hAnsi="Times New Roman" w:cs="Times New Roman"/>
                <w:sz w:val="20"/>
                <w:szCs w:val="20"/>
                <w:lang w:val="uk-UA" w:eastAsia="ru-RU"/>
              </w:rPr>
              <w:t>Середній рівень</w:t>
            </w:r>
          </w:p>
        </w:tc>
        <w:tc>
          <w:tcPr>
            <w:tcW w:w="1275" w:type="dxa"/>
            <w:gridSpan w:val="2"/>
            <w:shd w:val="clear" w:color="auto" w:fill="FFFFFF" w:themeFill="background1"/>
            <w:vAlign w:val="center"/>
            <w:hideMark/>
          </w:tcPr>
          <w:p w:rsidR="007D060A" w:rsidRPr="00AF3E5B" w:rsidRDefault="007D060A" w:rsidP="00B04A30">
            <w:pPr>
              <w:spacing w:after="0" w:line="240" w:lineRule="auto"/>
              <w:jc w:val="center"/>
              <w:rPr>
                <w:rFonts w:ascii="Times New Roman" w:eastAsia="Times New Roman" w:hAnsi="Times New Roman" w:cs="Times New Roman"/>
                <w:sz w:val="20"/>
                <w:szCs w:val="20"/>
                <w:lang w:val="uk-UA" w:eastAsia="ru-RU"/>
              </w:rPr>
            </w:pPr>
            <w:r w:rsidRPr="00AF3E5B">
              <w:rPr>
                <w:rFonts w:ascii="Times New Roman" w:eastAsia="Times New Roman" w:hAnsi="Times New Roman" w:cs="Times New Roman"/>
                <w:sz w:val="20"/>
                <w:szCs w:val="20"/>
                <w:lang w:val="uk-UA" w:eastAsia="ru-RU"/>
              </w:rPr>
              <w:t>Достатній рівень</w:t>
            </w:r>
          </w:p>
        </w:tc>
        <w:tc>
          <w:tcPr>
            <w:tcW w:w="1258" w:type="dxa"/>
            <w:gridSpan w:val="2"/>
            <w:shd w:val="clear" w:color="auto" w:fill="FFFFFF" w:themeFill="background1"/>
            <w:vAlign w:val="center"/>
            <w:hideMark/>
          </w:tcPr>
          <w:p w:rsidR="007D060A" w:rsidRPr="00AF3E5B" w:rsidRDefault="007D060A" w:rsidP="00B04A30">
            <w:pPr>
              <w:spacing w:after="0" w:line="240" w:lineRule="auto"/>
              <w:jc w:val="center"/>
              <w:rPr>
                <w:rFonts w:ascii="Times New Roman" w:eastAsia="Times New Roman" w:hAnsi="Times New Roman" w:cs="Times New Roman"/>
                <w:sz w:val="20"/>
                <w:szCs w:val="20"/>
                <w:lang w:val="uk-UA" w:eastAsia="ru-RU"/>
              </w:rPr>
            </w:pPr>
            <w:r w:rsidRPr="00AF3E5B">
              <w:rPr>
                <w:rFonts w:ascii="Times New Roman" w:eastAsia="Times New Roman" w:hAnsi="Times New Roman" w:cs="Times New Roman"/>
                <w:sz w:val="20"/>
                <w:szCs w:val="20"/>
                <w:lang w:val="uk-UA" w:eastAsia="ru-RU"/>
              </w:rPr>
              <w:t>Високий рівень</w:t>
            </w:r>
          </w:p>
        </w:tc>
        <w:tc>
          <w:tcPr>
            <w:tcW w:w="567" w:type="dxa"/>
            <w:vMerge/>
            <w:shd w:val="clear" w:color="auto" w:fill="FFFFFF" w:themeFill="background1"/>
            <w:vAlign w:val="center"/>
            <w:hideMark/>
          </w:tcPr>
          <w:p w:rsidR="007D060A" w:rsidRPr="00AF3E5B" w:rsidRDefault="007D060A" w:rsidP="00B04A30">
            <w:pPr>
              <w:spacing w:after="0" w:line="240" w:lineRule="auto"/>
              <w:rPr>
                <w:rFonts w:ascii="Times New Roman" w:eastAsia="Times New Roman" w:hAnsi="Times New Roman" w:cs="Times New Roman"/>
                <w:sz w:val="20"/>
                <w:szCs w:val="20"/>
                <w:lang w:val="uk-UA" w:eastAsia="ru-RU"/>
              </w:rPr>
            </w:pPr>
          </w:p>
        </w:tc>
        <w:tc>
          <w:tcPr>
            <w:tcW w:w="567" w:type="dxa"/>
            <w:vMerge/>
            <w:shd w:val="clear" w:color="auto" w:fill="FFFFFF" w:themeFill="background1"/>
            <w:vAlign w:val="center"/>
            <w:hideMark/>
          </w:tcPr>
          <w:p w:rsidR="007D060A" w:rsidRPr="00AF3E5B" w:rsidRDefault="007D060A" w:rsidP="00B04A30">
            <w:pPr>
              <w:spacing w:after="0" w:line="240" w:lineRule="auto"/>
              <w:rPr>
                <w:rFonts w:ascii="Times New Roman" w:eastAsia="Times New Roman" w:hAnsi="Times New Roman" w:cs="Times New Roman"/>
                <w:sz w:val="20"/>
                <w:szCs w:val="20"/>
                <w:lang w:val="uk-UA" w:eastAsia="ru-RU"/>
              </w:rPr>
            </w:pPr>
          </w:p>
        </w:tc>
      </w:tr>
      <w:tr w:rsidR="00AF3E5B" w:rsidRPr="00AF3E5B" w:rsidTr="00B04A30">
        <w:trPr>
          <w:trHeight w:val="510"/>
        </w:trPr>
        <w:tc>
          <w:tcPr>
            <w:tcW w:w="2694" w:type="dxa"/>
            <w:vMerge/>
            <w:shd w:val="clear" w:color="auto" w:fill="FFFFFF" w:themeFill="background1"/>
            <w:vAlign w:val="center"/>
            <w:hideMark/>
          </w:tcPr>
          <w:p w:rsidR="007D060A" w:rsidRPr="00AF3E5B" w:rsidRDefault="007D060A" w:rsidP="00B04A30">
            <w:pPr>
              <w:spacing w:after="0" w:line="240" w:lineRule="auto"/>
              <w:rPr>
                <w:rFonts w:ascii="Times New Roman" w:eastAsia="Times New Roman" w:hAnsi="Times New Roman" w:cs="Times New Roman"/>
                <w:sz w:val="20"/>
                <w:szCs w:val="20"/>
                <w:lang w:val="uk-UA" w:eastAsia="ru-RU"/>
              </w:rPr>
            </w:pPr>
          </w:p>
        </w:tc>
        <w:tc>
          <w:tcPr>
            <w:tcW w:w="880" w:type="dxa"/>
            <w:vMerge/>
            <w:shd w:val="clear" w:color="auto" w:fill="FFFFFF" w:themeFill="background1"/>
            <w:vAlign w:val="center"/>
            <w:hideMark/>
          </w:tcPr>
          <w:p w:rsidR="007D060A" w:rsidRPr="00AF3E5B" w:rsidRDefault="007D060A" w:rsidP="00B04A30">
            <w:pPr>
              <w:spacing w:after="0" w:line="240" w:lineRule="auto"/>
              <w:rPr>
                <w:rFonts w:ascii="Times New Roman" w:eastAsia="Times New Roman" w:hAnsi="Times New Roman" w:cs="Times New Roman"/>
                <w:sz w:val="20"/>
                <w:szCs w:val="20"/>
                <w:lang w:val="uk-UA" w:eastAsia="ru-RU"/>
              </w:rPr>
            </w:pPr>
          </w:p>
        </w:tc>
        <w:tc>
          <w:tcPr>
            <w:tcW w:w="537" w:type="dxa"/>
            <w:vMerge/>
            <w:shd w:val="clear" w:color="auto" w:fill="FFFFFF" w:themeFill="background1"/>
            <w:vAlign w:val="center"/>
            <w:hideMark/>
          </w:tcPr>
          <w:p w:rsidR="007D060A" w:rsidRPr="00AF3E5B" w:rsidRDefault="007D060A" w:rsidP="00B04A30">
            <w:pPr>
              <w:spacing w:after="0" w:line="240" w:lineRule="auto"/>
              <w:rPr>
                <w:rFonts w:ascii="Times New Roman" w:eastAsia="Times New Roman" w:hAnsi="Times New Roman" w:cs="Times New Roman"/>
                <w:sz w:val="20"/>
                <w:szCs w:val="20"/>
                <w:lang w:val="uk-UA" w:eastAsia="ru-RU"/>
              </w:rPr>
            </w:pPr>
          </w:p>
        </w:tc>
        <w:tc>
          <w:tcPr>
            <w:tcW w:w="708" w:type="dxa"/>
            <w:vMerge/>
            <w:shd w:val="clear" w:color="auto" w:fill="FFFFFF" w:themeFill="background1"/>
            <w:vAlign w:val="center"/>
            <w:hideMark/>
          </w:tcPr>
          <w:p w:rsidR="007D060A" w:rsidRPr="00AF3E5B" w:rsidRDefault="007D060A" w:rsidP="00B04A30">
            <w:pPr>
              <w:spacing w:after="0" w:line="240" w:lineRule="auto"/>
              <w:rPr>
                <w:rFonts w:ascii="Times New Roman" w:eastAsia="Times New Roman" w:hAnsi="Times New Roman" w:cs="Times New Roman"/>
                <w:sz w:val="20"/>
                <w:szCs w:val="20"/>
                <w:lang w:val="uk-UA" w:eastAsia="ru-RU"/>
              </w:rPr>
            </w:pPr>
          </w:p>
        </w:tc>
        <w:tc>
          <w:tcPr>
            <w:tcW w:w="550" w:type="dxa"/>
            <w:shd w:val="clear" w:color="auto" w:fill="FFFFFF" w:themeFill="background1"/>
            <w:vAlign w:val="center"/>
            <w:hideMark/>
          </w:tcPr>
          <w:p w:rsidR="007D060A" w:rsidRPr="00AF3E5B" w:rsidRDefault="007D060A" w:rsidP="00B04A30">
            <w:pPr>
              <w:spacing w:after="0" w:line="240" w:lineRule="auto"/>
              <w:jc w:val="center"/>
              <w:rPr>
                <w:rFonts w:ascii="Times New Roman" w:eastAsia="Times New Roman" w:hAnsi="Times New Roman" w:cs="Times New Roman"/>
                <w:sz w:val="20"/>
                <w:szCs w:val="20"/>
                <w:lang w:val="uk-UA" w:eastAsia="ru-RU"/>
              </w:rPr>
            </w:pPr>
            <w:proofErr w:type="spellStart"/>
            <w:r w:rsidRPr="00AF3E5B">
              <w:rPr>
                <w:rFonts w:ascii="Times New Roman" w:eastAsia="Times New Roman" w:hAnsi="Times New Roman" w:cs="Times New Roman"/>
                <w:sz w:val="20"/>
                <w:szCs w:val="20"/>
                <w:lang w:val="uk-UA" w:eastAsia="ru-RU"/>
              </w:rPr>
              <w:t>К-ть</w:t>
            </w:r>
            <w:proofErr w:type="spellEnd"/>
          </w:p>
        </w:tc>
        <w:tc>
          <w:tcPr>
            <w:tcW w:w="727" w:type="dxa"/>
            <w:shd w:val="clear" w:color="auto" w:fill="FFFFFF" w:themeFill="background1"/>
            <w:vAlign w:val="center"/>
            <w:hideMark/>
          </w:tcPr>
          <w:p w:rsidR="007D060A" w:rsidRPr="00AF3E5B" w:rsidRDefault="007D060A" w:rsidP="00B04A30">
            <w:pPr>
              <w:spacing w:after="0" w:line="240" w:lineRule="auto"/>
              <w:jc w:val="center"/>
              <w:rPr>
                <w:rFonts w:ascii="Times New Roman" w:eastAsia="Times New Roman" w:hAnsi="Times New Roman" w:cs="Times New Roman"/>
                <w:sz w:val="20"/>
                <w:szCs w:val="20"/>
                <w:lang w:val="uk-UA" w:eastAsia="ru-RU"/>
              </w:rPr>
            </w:pPr>
            <w:r w:rsidRPr="00AF3E5B">
              <w:rPr>
                <w:rFonts w:ascii="Times New Roman" w:eastAsia="Times New Roman" w:hAnsi="Times New Roman" w:cs="Times New Roman"/>
                <w:sz w:val="20"/>
                <w:szCs w:val="20"/>
                <w:lang w:val="uk-UA" w:eastAsia="ru-RU"/>
              </w:rPr>
              <w:t>%</w:t>
            </w:r>
          </w:p>
        </w:tc>
        <w:tc>
          <w:tcPr>
            <w:tcW w:w="727" w:type="dxa"/>
            <w:shd w:val="clear" w:color="auto" w:fill="FFFFFF" w:themeFill="background1"/>
            <w:vAlign w:val="center"/>
            <w:hideMark/>
          </w:tcPr>
          <w:p w:rsidR="007D060A" w:rsidRPr="00AF3E5B" w:rsidRDefault="007D060A" w:rsidP="00B04A30">
            <w:pPr>
              <w:spacing w:after="0" w:line="240" w:lineRule="auto"/>
              <w:jc w:val="center"/>
              <w:rPr>
                <w:rFonts w:ascii="Times New Roman" w:eastAsia="Times New Roman" w:hAnsi="Times New Roman" w:cs="Times New Roman"/>
                <w:sz w:val="20"/>
                <w:szCs w:val="20"/>
                <w:lang w:val="uk-UA" w:eastAsia="ru-RU"/>
              </w:rPr>
            </w:pPr>
            <w:proofErr w:type="spellStart"/>
            <w:r w:rsidRPr="00AF3E5B">
              <w:rPr>
                <w:rFonts w:ascii="Times New Roman" w:eastAsia="Times New Roman" w:hAnsi="Times New Roman" w:cs="Times New Roman"/>
                <w:sz w:val="20"/>
                <w:szCs w:val="20"/>
                <w:lang w:val="uk-UA" w:eastAsia="ru-RU"/>
              </w:rPr>
              <w:t>К-ть</w:t>
            </w:r>
            <w:proofErr w:type="spellEnd"/>
          </w:p>
        </w:tc>
        <w:tc>
          <w:tcPr>
            <w:tcW w:w="567" w:type="dxa"/>
            <w:shd w:val="clear" w:color="auto" w:fill="FFFFFF" w:themeFill="background1"/>
            <w:vAlign w:val="center"/>
            <w:hideMark/>
          </w:tcPr>
          <w:p w:rsidR="007D060A" w:rsidRPr="00AF3E5B" w:rsidRDefault="007D060A" w:rsidP="00B04A30">
            <w:pPr>
              <w:spacing w:after="0" w:line="240" w:lineRule="auto"/>
              <w:jc w:val="center"/>
              <w:rPr>
                <w:rFonts w:ascii="Times New Roman" w:eastAsia="Times New Roman" w:hAnsi="Times New Roman" w:cs="Times New Roman"/>
                <w:sz w:val="20"/>
                <w:szCs w:val="20"/>
                <w:lang w:val="uk-UA" w:eastAsia="ru-RU"/>
              </w:rPr>
            </w:pPr>
            <w:r w:rsidRPr="00AF3E5B">
              <w:rPr>
                <w:rFonts w:ascii="Times New Roman" w:eastAsia="Times New Roman" w:hAnsi="Times New Roman" w:cs="Times New Roman"/>
                <w:sz w:val="20"/>
                <w:szCs w:val="20"/>
                <w:lang w:val="uk-UA" w:eastAsia="ru-RU"/>
              </w:rPr>
              <w:t>%</w:t>
            </w:r>
          </w:p>
        </w:tc>
        <w:tc>
          <w:tcPr>
            <w:tcW w:w="708" w:type="dxa"/>
            <w:shd w:val="clear" w:color="auto" w:fill="FFFFFF" w:themeFill="background1"/>
            <w:vAlign w:val="center"/>
            <w:hideMark/>
          </w:tcPr>
          <w:p w:rsidR="007D060A" w:rsidRPr="00AF3E5B" w:rsidRDefault="007D060A" w:rsidP="00B04A30">
            <w:pPr>
              <w:spacing w:after="0" w:line="240" w:lineRule="auto"/>
              <w:jc w:val="center"/>
              <w:rPr>
                <w:rFonts w:ascii="Times New Roman" w:eastAsia="Times New Roman" w:hAnsi="Times New Roman" w:cs="Times New Roman"/>
                <w:sz w:val="20"/>
                <w:szCs w:val="20"/>
                <w:lang w:val="uk-UA" w:eastAsia="ru-RU"/>
              </w:rPr>
            </w:pPr>
            <w:proofErr w:type="spellStart"/>
            <w:r w:rsidRPr="00AF3E5B">
              <w:rPr>
                <w:rFonts w:ascii="Times New Roman" w:eastAsia="Times New Roman" w:hAnsi="Times New Roman" w:cs="Times New Roman"/>
                <w:sz w:val="20"/>
                <w:szCs w:val="20"/>
                <w:lang w:val="uk-UA" w:eastAsia="ru-RU"/>
              </w:rPr>
              <w:t>К-ть</w:t>
            </w:r>
            <w:proofErr w:type="spellEnd"/>
          </w:p>
        </w:tc>
        <w:tc>
          <w:tcPr>
            <w:tcW w:w="567" w:type="dxa"/>
            <w:shd w:val="clear" w:color="auto" w:fill="FFFFFF" w:themeFill="background1"/>
            <w:vAlign w:val="center"/>
            <w:hideMark/>
          </w:tcPr>
          <w:p w:rsidR="007D060A" w:rsidRPr="00AF3E5B" w:rsidRDefault="007D060A" w:rsidP="00B04A30">
            <w:pPr>
              <w:spacing w:after="0" w:line="240" w:lineRule="auto"/>
              <w:jc w:val="center"/>
              <w:rPr>
                <w:rFonts w:ascii="Times New Roman" w:eastAsia="Times New Roman" w:hAnsi="Times New Roman" w:cs="Times New Roman"/>
                <w:sz w:val="20"/>
                <w:szCs w:val="20"/>
                <w:lang w:val="uk-UA" w:eastAsia="ru-RU"/>
              </w:rPr>
            </w:pPr>
            <w:r w:rsidRPr="00AF3E5B">
              <w:rPr>
                <w:rFonts w:ascii="Times New Roman" w:eastAsia="Times New Roman" w:hAnsi="Times New Roman" w:cs="Times New Roman"/>
                <w:sz w:val="20"/>
                <w:szCs w:val="20"/>
                <w:lang w:val="uk-UA" w:eastAsia="ru-RU"/>
              </w:rPr>
              <w:t>%</w:t>
            </w:r>
          </w:p>
        </w:tc>
        <w:tc>
          <w:tcPr>
            <w:tcW w:w="709" w:type="dxa"/>
            <w:shd w:val="clear" w:color="auto" w:fill="FFFFFF" w:themeFill="background1"/>
            <w:vAlign w:val="center"/>
            <w:hideMark/>
          </w:tcPr>
          <w:p w:rsidR="007D060A" w:rsidRPr="00AF3E5B" w:rsidRDefault="007D060A" w:rsidP="00B04A30">
            <w:pPr>
              <w:spacing w:after="0" w:line="240" w:lineRule="auto"/>
              <w:jc w:val="center"/>
              <w:rPr>
                <w:rFonts w:ascii="Times New Roman" w:eastAsia="Times New Roman" w:hAnsi="Times New Roman" w:cs="Times New Roman"/>
                <w:sz w:val="20"/>
                <w:szCs w:val="20"/>
                <w:lang w:val="uk-UA" w:eastAsia="ru-RU"/>
              </w:rPr>
            </w:pPr>
            <w:proofErr w:type="spellStart"/>
            <w:r w:rsidRPr="00AF3E5B">
              <w:rPr>
                <w:rFonts w:ascii="Times New Roman" w:eastAsia="Times New Roman" w:hAnsi="Times New Roman" w:cs="Times New Roman"/>
                <w:sz w:val="20"/>
                <w:szCs w:val="20"/>
                <w:lang w:val="uk-UA" w:eastAsia="ru-RU"/>
              </w:rPr>
              <w:t>К-ть</w:t>
            </w:r>
            <w:proofErr w:type="spellEnd"/>
          </w:p>
        </w:tc>
        <w:tc>
          <w:tcPr>
            <w:tcW w:w="549" w:type="dxa"/>
            <w:shd w:val="clear" w:color="auto" w:fill="FFFFFF" w:themeFill="background1"/>
            <w:vAlign w:val="center"/>
            <w:hideMark/>
          </w:tcPr>
          <w:p w:rsidR="007D060A" w:rsidRPr="00AF3E5B" w:rsidRDefault="007D060A" w:rsidP="00B04A30">
            <w:pPr>
              <w:spacing w:after="0" w:line="240" w:lineRule="auto"/>
              <w:jc w:val="center"/>
              <w:rPr>
                <w:rFonts w:ascii="Times New Roman" w:eastAsia="Times New Roman" w:hAnsi="Times New Roman" w:cs="Times New Roman"/>
                <w:sz w:val="20"/>
                <w:szCs w:val="20"/>
                <w:lang w:val="uk-UA" w:eastAsia="ru-RU"/>
              </w:rPr>
            </w:pPr>
            <w:r w:rsidRPr="00AF3E5B">
              <w:rPr>
                <w:rFonts w:ascii="Times New Roman" w:eastAsia="Times New Roman" w:hAnsi="Times New Roman" w:cs="Times New Roman"/>
                <w:sz w:val="20"/>
                <w:szCs w:val="20"/>
                <w:lang w:val="uk-UA" w:eastAsia="ru-RU"/>
              </w:rPr>
              <w:t>%</w:t>
            </w:r>
          </w:p>
        </w:tc>
        <w:tc>
          <w:tcPr>
            <w:tcW w:w="567" w:type="dxa"/>
            <w:vMerge/>
            <w:shd w:val="clear" w:color="auto" w:fill="FFFFFF" w:themeFill="background1"/>
            <w:vAlign w:val="center"/>
            <w:hideMark/>
          </w:tcPr>
          <w:p w:rsidR="007D060A" w:rsidRPr="00AF3E5B" w:rsidRDefault="007D060A" w:rsidP="00B04A30">
            <w:pPr>
              <w:spacing w:after="0" w:line="240" w:lineRule="auto"/>
              <w:rPr>
                <w:rFonts w:ascii="Times New Roman" w:eastAsia="Times New Roman" w:hAnsi="Times New Roman" w:cs="Times New Roman"/>
                <w:sz w:val="20"/>
                <w:szCs w:val="20"/>
                <w:lang w:val="uk-UA" w:eastAsia="ru-RU"/>
              </w:rPr>
            </w:pPr>
          </w:p>
        </w:tc>
        <w:tc>
          <w:tcPr>
            <w:tcW w:w="567" w:type="dxa"/>
            <w:vMerge/>
            <w:shd w:val="clear" w:color="auto" w:fill="FFFFFF" w:themeFill="background1"/>
            <w:vAlign w:val="center"/>
            <w:hideMark/>
          </w:tcPr>
          <w:p w:rsidR="007D060A" w:rsidRPr="00AF3E5B" w:rsidRDefault="007D060A" w:rsidP="00B04A30">
            <w:pPr>
              <w:spacing w:after="0" w:line="240" w:lineRule="auto"/>
              <w:rPr>
                <w:rFonts w:ascii="Times New Roman" w:eastAsia="Times New Roman" w:hAnsi="Times New Roman" w:cs="Times New Roman"/>
                <w:sz w:val="20"/>
                <w:szCs w:val="20"/>
                <w:lang w:val="uk-UA" w:eastAsia="ru-RU"/>
              </w:rPr>
            </w:pPr>
          </w:p>
        </w:tc>
      </w:tr>
      <w:tr w:rsidR="00AF3E5B" w:rsidRPr="00AF3E5B" w:rsidTr="00B04A30">
        <w:trPr>
          <w:trHeight w:val="209"/>
        </w:trPr>
        <w:tc>
          <w:tcPr>
            <w:tcW w:w="2694" w:type="dxa"/>
            <w:shd w:val="clear" w:color="auto" w:fill="FFFFFF" w:themeFill="background1"/>
            <w:vAlign w:val="center"/>
            <w:hideMark/>
          </w:tcPr>
          <w:p w:rsidR="007D060A" w:rsidRPr="00AF3E5B" w:rsidRDefault="007D060A" w:rsidP="00B04A30">
            <w:pPr>
              <w:spacing w:after="0" w:line="240" w:lineRule="auto"/>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Українська мова</w:t>
            </w:r>
          </w:p>
        </w:tc>
        <w:tc>
          <w:tcPr>
            <w:tcW w:w="88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242</w:t>
            </w:r>
          </w:p>
        </w:tc>
        <w:tc>
          <w:tcPr>
            <w:tcW w:w="53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242</w:t>
            </w:r>
          </w:p>
        </w:tc>
        <w:tc>
          <w:tcPr>
            <w:tcW w:w="55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45</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19</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126</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52</w:t>
            </w:r>
          </w:p>
        </w:tc>
        <w:tc>
          <w:tcPr>
            <w:tcW w:w="70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71</w:t>
            </w:r>
          </w:p>
        </w:tc>
        <w:tc>
          <w:tcPr>
            <w:tcW w:w="54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29</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81</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8,4</w:t>
            </w:r>
          </w:p>
        </w:tc>
      </w:tr>
      <w:tr w:rsidR="00AF3E5B" w:rsidRPr="00AF3E5B" w:rsidTr="00B04A30">
        <w:trPr>
          <w:trHeight w:val="256"/>
        </w:trPr>
        <w:tc>
          <w:tcPr>
            <w:tcW w:w="2694" w:type="dxa"/>
            <w:shd w:val="clear" w:color="auto" w:fill="FFFFFF" w:themeFill="background1"/>
            <w:vAlign w:val="center"/>
            <w:hideMark/>
          </w:tcPr>
          <w:p w:rsidR="007D060A" w:rsidRPr="00AF3E5B" w:rsidRDefault="007D060A" w:rsidP="00B04A30">
            <w:pPr>
              <w:spacing w:after="0" w:line="240" w:lineRule="auto"/>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Українська літ-ра</w:t>
            </w:r>
          </w:p>
        </w:tc>
        <w:tc>
          <w:tcPr>
            <w:tcW w:w="88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242</w:t>
            </w:r>
          </w:p>
        </w:tc>
        <w:tc>
          <w:tcPr>
            <w:tcW w:w="53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242</w:t>
            </w:r>
          </w:p>
        </w:tc>
        <w:tc>
          <w:tcPr>
            <w:tcW w:w="55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44</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18</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118</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49</w:t>
            </w:r>
          </w:p>
        </w:tc>
        <w:tc>
          <w:tcPr>
            <w:tcW w:w="70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80</w:t>
            </w:r>
          </w:p>
        </w:tc>
        <w:tc>
          <w:tcPr>
            <w:tcW w:w="54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33</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82</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8,8</w:t>
            </w:r>
          </w:p>
        </w:tc>
      </w:tr>
      <w:tr w:rsidR="00AF3E5B" w:rsidRPr="00AF3E5B" w:rsidTr="00B04A30">
        <w:trPr>
          <w:trHeight w:val="131"/>
        </w:trPr>
        <w:tc>
          <w:tcPr>
            <w:tcW w:w="2694" w:type="dxa"/>
            <w:shd w:val="clear" w:color="auto" w:fill="FFFFFF" w:themeFill="background1"/>
            <w:vAlign w:val="center"/>
            <w:hideMark/>
          </w:tcPr>
          <w:p w:rsidR="007D060A" w:rsidRPr="00AF3E5B" w:rsidRDefault="007D060A" w:rsidP="00B04A30">
            <w:pPr>
              <w:spacing w:after="0" w:line="240" w:lineRule="auto"/>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Зарубіжна літ-ра</w:t>
            </w:r>
          </w:p>
        </w:tc>
        <w:tc>
          <w:tcPr>
            <w:tcW w:w="88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242</w:t>
            </w:r>
          </w:p>
        </w:tc>
        <w:tc>
          <w:tcPr>
            <w:tcW w:w="53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242</w:t>
            </w:r>
          </w:p>
        </w:tc>
        <w:tc>
          <w:tcPr>
            <w:tcW w:w="55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28</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12</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128</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53</w:t>
            </w:r>
          </w:p>
        </w:tc>
        <w:tc>
          <w:tcPr>
            <w:tcW w:w="70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86</w:t>
            </w:r>
          </w:p>
        </w:tc>
        <w:tc>
          <w:tcPr>
            <w:tcW w:w="54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36</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88</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8,6</w:t>
            </w:r>
          </w:p>
        </w:tc>
      </w:tr>
      <w:tr w:rsidR="00AF3E5B" w:rsidRPr="00AF3E5B" w:rsidTr="00B04A30">
        <w:trPr>
          <w:trHeight w:val="178"/>
        </w:trPr>
        <w:tc>
          <w:tcPr>
            <w:tcW w:w="2694" w:type="dxa"/>
            <w:shd w:val="clear" w:color="auto" w:fill="FFFFFF" w:themeFill="background1"/>
            <w:vAlign w:val="center"/>
            <w:hideMark/>
          </w:tcPr>
          <w:p w:rsidR="007D060A" w:rsidRPr="00AF3E5B" w:rsidRDefault="007D060A" w:rsidP="00B04A30">
            <w:pPr>
              <w:spacing w:after="0" w:line="240" w:lineRule="auto"/>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Англійська мова</w:t>
            </w:r>
          </w:p>
        </w:tc>
        <w:tc>
          <w:tcPr>
            <w:tcW w:w="88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242</w:t>
            </w:r>
          </w:p>
        </w:tc>
        <w:tc>
          <w:tcPr>
            <w:tcW w:w="53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232</w:t>
            </w:r>
          </w:p>
        </w:tc>
        <w:tc>
          <w:tcPr>
            <w:tcW w:w="55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62</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27</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105</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45</w:t>
            </w:r>
          </w:p>
        </w:tc>
        <w:tc>
          <w:tcPr>
            <w:tcW w:w="70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65</w:t>
            </w:r>
          </w:p>
        </w:tc>
        <w:tc>
          <w:tcPr>
            <w:tcW w:w="54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28</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73</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8,1</w:t>
            </w:r>
          </w:p>
        </w:tc>
      </w:tr>
      <w:tr w:rsidR="00AF3E5B" w:rsidRPr="00AF3E5B" w:rsidTr="00B04A30">
        <w:trPr>
          <w:trHeight w:val="82"/>
        </w:trPr>
        <w:tc>
          <w:tcPr>
            <w:tcW w:w="2694" w:type="dxa"/>
            <w:shd w:val="clear" w:color="auto" w:fill="FFFFFF" w:themeFill="background1"/>
            <w:vAlign w:val="center"/>
            <w:hideMark/>
          </w:tcPr>
          <w:p w:rsidR="007D060A" w:rsidRPr="00AF3E5B" w:rsidRDefault="007D060A" w:rsidP="00B04A30">
            <w:pPr>
              <w:spacing w:after="0" w:line="240" w:lineRule="auto"/>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Алгебра</w:t>
            </w:r>
          </w:p>
        </w:tc>
        <w:tc>
          <w:tcPr>
            <w:tcW w:w="88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154</w:t>
            </w:r>
          </w:p>
        </w:tc>
        <w:tc>
          <w:tcPr>
            <w:tcW w:w="53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154</w:t>
            </w:r>
          </w:p>
        </w:tc>
        <w:tc>
          <w:tcPr>
            <w:tcW w:w="55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69</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45</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72</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47</w:t>
            </w:r>
          </w:p>
        </w:tc>
        <w:tc>
          <w:tcPr>
            <w:tcW w:w="70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13</w:t>
            </w:r>
          </w:p>
        </w:tc>
        <w:tc>
          <w:tcPr>
            <w:tcW w:w="54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8</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55</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7,2</w:t>
            </w:r>
          </w:p>
        </w:tc>
      </w:tr>
      <w:tr w:rsidR="00AF3E5B" w:rsidRPr="00AF3E5B" w:rsidTr="00B04A30">
        <w:trPr>
          <w:trHeight w:val="128"/>
        </w:trPr>
        <w:tc>
          <w:tcPr>
            <w:tcW w:w="2694" w:type="dxa"/>
            <w:shd w:val="clear" w:color="auto" w:fill="FFFFFF" w:themeFill="background1"/>
            <w:vAlign w:val="center"/>
            <w:hideMark/>
          </w:tcPr>
          <w:p w:rsidR="007D060A" w:rsidRPr="00AF3E5B" w:rsidRDefault="007D060A" w:rsidP="00B04A30">
            <w:pPr>
              <w:spacing w:after="0" w:line="240" w:lineRule="auto"/>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Геометрія</w:t>
            </w:r>
          </w:p>
        </w:tc>
        <w:tc>
          <w:tcPr>
            <w:tcW w:w="88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154</w:t>
            </w:r>
          </w:p>
        </w:tc>
        <w:tc>
          <w:tcPr>
            <w:tcW w:w="53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154</w:t>
            </w:r>
          </w:p>
        </w:tc>
        <w:tc>
          <w:tcPr>
            <w:tcW w:w="55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62</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40</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79</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51</w:t>
            </w:r>
          </w:p>
        </w:tc>
        <w:tc>
          <w:tcPr>
            <w:tcW w:w="70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13</w:t>
            </w:r>
          </w:p>
        </w:tc>
        <w:tc>
          <w:tcPr>
            <w:tcW w:w="54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8</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60</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7,2</w:t>
            </w:r>
          </w:p>
        </w:tc>
      </w:tr>
      <w:tr w:rsidR="00AF3E5B" w:rsidRPr="00AF3E5B" w:rsidTr="00B04A30">
        <w:trPr>
          <w:trHeight w:val="70"/>
        </w:trPr>
        <w:tc>
          <w:tcPr>
            <w:tcW w:w="2694" w:type="dxa"/>
            <w:shd w:val="clear" w:color="auto" w:fill="FFFFFF" w:themeFill="background1"/>
            <w:vAlign w:val="center"/>
            <w:hideMark/>
          </w:tcPr>
          <w:p w:rsidR="007D060A" w:rsidRPr="00AF3E5B" w:rsidRDefault="007D060A" w:rsidP="00B04A30">
            <w:pPr>
              <w:spacing w:after="0" w:line="240" w:lineRule="auto"/>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Математика</w:t>
            </w:r>
          </w:p>
        </w:tc>
        <w:tc>
          <w:tcPr>
            <w:tcW w:w="88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88</w:t>
            </w:r>
          </w:p>
        </w:tc>
        <w:tc>
          <w:tcPr>
            <w:tcW w:w="53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88</w:t>
            </w:r>
          </w:p>
        </w:tc>
        <w:tc>
          <w:tcPr>
            <w:tcW w:w="55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28</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32</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42</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48</w:t>
            </w:r>
          </w:p>
        </w:tc>
        <w:tc>
          <w:tcPr>
            <w:tcW w:w="70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18</w:t>
            </w:r>
          </w:p>
        </w:tc>
        <w:tc>
          <w:tcPr>
            <w:tcW w:w="54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20</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68</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7,6</w:t>
            </w:r>
          </w:p>
        </w:tc>
      </w:tr>
      <w:tr w:rsidR="00AF3E5B" w:rsidRPr="00AF3E5B" w:rsidTr="00B04A30">
        <w:trPr>
          <w:trHeight w:val="77"/>
        </w:trPr>
        <w:tc>
          <w:tcPr>
            <w:tcW w:w="2694" w:type="dxa"/>
            <w:shd w:val="clear" w:color="auto" w:fill="FFFFFF" w:themeFill="background1"/>
            <w:vAlign w:val="center"/>
            <w:hideMark/>
          </w:tcPr>
          <w:p w:rsidR="007D060A" w:rsidRPr="00AF3E5B" w:rsidRDefault="007D060A" w:rsidP="00B04A30">
            <w:pPr>
              <w:spacing w:after="0" w:line="240" w:lineRule="auto"/>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Фізика</w:t>
            </w:r>
          </w:p>
        </w:tc>
        <w:tc>
          <w:tcPr>
            <w:tcW w:w="88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194</w:t>
            </w:r>
          </w:p>
        </w:tc>
        <w:tc>
          <w:tcPr>
            <w:tcW w:w="53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194</w:t>
            </w:r>
          </w:p>
        </w:tc>
        <w:tc>
          <w:tcPr>
            <w:tcW w:w="55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4</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74</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38</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100</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52</w:t>
            </w:r>
          </w:p>
        </w:tc>
        <w:tc>
          <w:tcPr>
            <w:tcW w:w="70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16</w:t>
            </w:r>
          </w:p>
        </w:tc>
        <w:tc>
          <w:tcPr>
            <w:tcW w:w="54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8</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60</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7,2</w:t>
            </w:r>
          </w:p>
        </w:tc>
      </w:tr>
      <w:tr w:rsidR="00AF3E5B" w:rsidRPr="00AF3E5B" w:rsidTr="00B04A30">
        <w:trPr>
          <w:trHeight w:val="110"/>
        </w:trPr>
        <w:tc>
          <w:tcPr>
            <w:tcW w:w="2694" w:type="dxa"/>
            <w:shd w:val="clear" w:color="auto" w:fill="FFFFFF" w:themeFill="background1"/>
            <w:vAlign w:val="center"/>
            <w:hideMark/>
          </w:tcPr>
          <w:p w:rsidR="007D060A" w:rsidRPr="00AF3E5B" w:rsidRDefault="007D060A" w:rsidP="00B04A30">
            <w:pPr>
              <w:spacing w:after="0" w:line="240" w:lineRule="auto"/>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Інформатика</w:t>
            </w:r>
          </w:p>
        </w:tc>
        <w:tc>
          <w:tcPr>
            <w:tcW w:w="88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242</w:t>
            </w:r>
          </w:p>
        </w:tc>
        <w:tc>
          <w:tcPr>
            <w:tcW w:w="53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242</w:t>
            </w:r>
          </w:p>
        </w:tc>
        <w:tc>
          <w:tcPr>
            <w:tcW w:w="55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37</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15</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135</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56</w:t>
            </w:r>
          </w:p>
        </w:tc>
        <w:tc>
          <w:tcPr>
            <w:tcW w:w="70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70</w:t>
            </w:r>
          </w:p>
        </w:tc>
        <w:tc>
          <w:tcPr>
            <w:tcW w:w="54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29</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85</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8,3</w:t>
            </w:r>
          </w:p>
        </w:tc>
      </w:tr>
      <w:tr w:rsidR="00AF3E5B" w:rsidRPr="00AF3E5B" w:rsidTr="00B04A30">
        <w:trPr>
          <w:trHeight w:val="155"/>
        </w:trPr>
        <w:tc>
          <w:tcPr>
            <w:tcW w:w="2694" w:type="dxa"/>
            <w:shd w:val="clear" w:color="auto" w:fill="FFFFFF" w:themeFill="background1"/>
            <w:vAlign w:val="center"/>
            <w:hideMark/>
          </w:tcPr>
          <w:p w:rsidR="007D060A" w:rsidRPr="00AF3E5B" w:rsidRDefault="007D060A" w:rsidP="00B04A30">
            <w:pPr>
              <w:spacing w:after="0" w:line="240" w:lineRule="auto"/>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Історія України</w:t>
            </w:r>
          </w:p>
        </w:tc>
        <w:tc>
          <w:tcPr>
            <w:tcW w:w="88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222</w:t>
            </w:r>
          </w:p>
        </w:tc>
        <w:tc>
          <w:tcPr>
            <w:tcW w:w="53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222</w:t>
            </w:r>
          </w:p>
        </w:tc>
        <w:tc>
          <w:tcPr>
            <w:tcW w:w="55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28</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13</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132</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59</w:t>
            </w:r>
          </w:p>
        </w:tc>
        <w:tc>
          <w:tcPr>
            <w:tcW w:w="70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61</w:t>
            </w:r>
          </w:p>
        </w:tc>
        <w:tc>
          <w:tcPr>
            <w:tcW w:w="54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27</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87</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8,7</w:t>
            </w:r>
          </w:p>
        </w:tc>
      </w:tr>
      <w:tr w:rsidR="00AF3E5B" w:rsidRPr="00AF3E5B" w:rsidTr="00B04A30">
        <w:trPr>
          <w:trHeight w:val="202"/>
        </w:trPr>
        <w:tc>
          <w:tcPr>
            <w:tcW w:w="2694" w:type="dxa"/>
            <w:shd w:val="clear" w:color="auto" w:fill="FFFFFF" w:themeFill="background1"/>
            <w:vAlign w:val="center"/>
            <w:hideMark/>
          </w:tcPr>
          <w:p w:rsidR="007D060A" w:rsidRPr="00AF3E5B" w:rsidRDefault="007D060A" w:rsidP="00B04A30">
            <w:pPr>
              <w:spacing w:after="0" w:line="240" w:lineRule="auto"/>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Всесвітня історія</w:t>
            </w:r>
          </w:p>
        </w:tc>
        <w:tc>
          <w:tcPr>
            <w:tcW w:w="88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222</w:t>
            </w:r>
          </w:p>
        </w:tc>
        <w:tc>
          <w:tcPr>
            <w:tcW w:w="53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222</w:t>
            </w:r>
          </w:p>
        </w:tc>
        <w:tc>
          <w:tcPr>
            <w:tcW w:w="55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20</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9,0</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132</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59,5</w:t>
            </w:r>
          </w:p>
        </w:tc>
        <w:tc>
          <w:tcPr>
            <w:tcW w:w="70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70</w:t>
            </w:r>
          </w:p>
        </w:tc>
        <w:tc>
          <w:tcPr>
            <w:tcW w:w="54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32</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91</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8,8</w:t>
            </w:r>
          </w:p>
        </w:tc>
      </w:tr>
      <w:tr w:rsidR="00AF3E5B" w:rsidRPr="00AF3E5B" w:rsidTr="00B04A30">
        <w:trPr>
          <w:trHeight w:val="248"/>
        </w:trPr>
        <w:tc>
          <w:tcPr>
            <w:tcW w:w="2694" w:type="dxa"/>
            <w:shd w:val="clear" w:color="auto" w:fill="FFFFFF" w:themeFill="background1"/>
            <w:vAlign w:val="center"/>
            <w:hideMark/>
          </w:tcPr>
          <w:p w:rsidR="007D060A" w:rsidRPr="00AF3E5B" w:rsidRDefault="007D060A" w:rsidP="00B04A30">
            <w:pPr>
              <w:spacing w:after="0" w:line="240" w:lineRule="auto"/>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Правознавство</w:t>
            </w:r>
          </w:p>
        </w:tc>
        <w:tc>
          <w:tcPr>
            <w:tcW w:w="880"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32</w:t>
            </w:r>
          </w:p>
        </w:tc>
        <w:tc>
          <w:tcPr>
            <w:tcW w:w="537"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08"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32</w:t>
            </w:r>
          </w:p>
        </w:tc>
        <w:tc>
          <w:tcPr>
            <w:tcW w:w="550"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w:t>
            </w:r>
          </w:p>
        </w:tc>
        <w:tc>
          <w:tcPr>
            <w:tcW w:w="567"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6</w:t>
            </w:r>
          </w:p>
        </w:tc>
        <w:tc>
          <w:tcPr>
            <w:tcW w:w="708"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12</w:t>
            </w:r>
          </w:p>
        </w:tc>
        <w:tc>
          <w:tcPr>
            <w:tcW w:w="567"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38</w:t>
            </w:r>
          </w:p>
        </w:tc>
        <w:tc>
          <w:tcPr>
            <w:tcW w:w="709"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18</w:t>
            </w:r>
          </w:p>
        </w:tc>
        <w:tc>
          <w:tcPr>
            <w:tcW w:w="549"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56</w:t>
            </w:r>
          </w:p>
        </w:tc>
        <w:tc>
          <w:tcPr>
            <w:tcW w:w="567"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94</w:t>
            </w:r>
          </w:p>
        </w:tc>
        <w:tc>
          <w:tcPr>
            <w:tcW w:w="567"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9,6</w:t>
            </w:r>
          </w:p>
        </w:tc>
      </w:tr>
      <w:tr w:rsidR="00AF3E5B" w:rsidRPr="00AF3E5B" w:rsidTr="00B04A30">
        <w:trPr>
          <w:trHeight w:val="110"/>
        </w:trPr>
        <w:tc>
          <w:tcPr>
            <w:tcW w:w="2694" w:type="dxa"/>
            <w:shd w:val="clear" w:color="auto" w:fill="FFFFFF" w:themeFill="background1"/>
            <w:vAlign w:val="center"/>
            <w:hideMark/>
          </w:tcPr>
          <w:p w:rsidR="007D060A" w:rsidRPr="00AF3E5B" w:rsidRDefault="007D060A" w:rsidP="00B04A30">
            <w:pPr>
              <w:spacing w:after="0" w:line="240" w:lineRule="auto"/>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Біологія</w:t>
            </w:r>
          </w:p>
        </w:tc>
        <w:tc>
          <w:tcPr>
            <w:tcW w:w="88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194</w:t>
            </w:r>
          </w:p>
        </w:tc>
        <w:tc>
          <w:tcPr>
            <w:tcW w:w="53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194</w:t>
            </w:r>
          </w:p>
        </w:tc>
        <w:tc>
          <w:tcPr>
            <w:tcW w:w="55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20</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10</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122</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63</w:t>
            </w:r>
          </w:p>
        </w:tc>
        <w:tc>
          <w:tcPr>
            <w:tcW w:w="70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52</w:t>
            </w:r>
          </w:p>
        </w:tc>
        <w:tc>
          <w:tcPr>
            <w:tcW w:w="54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27</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90</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8,7</w:t>
            </w:r>
          </w:p>
        </w:tc>
      </w:tr>
      <w:tr w:rsidR="00AF3E5B" w:rsidRPr="00AF3E5B" w:rsidTr="00B04A30">
        <w:trPr>
          <w:trHeight w:val="156"/>
        </w:trPr>
        <w:tc>
          <w:tcPr>
            <w:tcW w:w="2694" w:type="dxa"/>
            <w:shd w:val="clear" w:color="auto" w:fill="FFFFFF" w:themeFill="background1"/>
            <w:vAlign w:val="center"/>
            <w:hideMark/>
          </w:tcPr>
          <w:p w:rsidR="007D060A" w:rsidRPr="00AF3E5B" w:rsidRDefault="007D060A" w:rsidP="00B04A30">
            <w:pPr>
              <w:spacing w:after="0" w:line="240" w:lineRule="auto"/>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Географія</w:t>
            </w:r>
          </w:p>
        </w:tc>
        <w:tc>
          <w:tcPr>
            <w:tcW w:w="88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223</w:t>
            </w:r>
          </w:p>
        </w:tc>
        <w:tc>
          <w:tcPr>
            <w:tcW w:w="53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223</w:t>
            </w:r>
          </w:p>
        </w:tc>
        <w:tc>
          <w:tcPr>
            <w:tcW w:w="55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18</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8</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127</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57</w:t>
            </w:r>
          </w:p>
        </w:tc>
        <w:tc>
          <w:tcPr>
            <w:tcW w:w="70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77</w:t>
            </w:r>
          </w:p>
        </w:tc>
        <w:tc>
          <w:tcPr>
            <w:tcW w:w="54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35</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91</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8,9</w:t>
            </w:r>
          </w:p>
        </w:tc>
      </w:tr>
      <w:tr w:rsidR="00AF3E5B" w:rsidRPr="00AF3E5B" w:rsidTr="00B04A30">
        <w:trPr>
          <w:trHeight w:val="201"/>
        </w:trPr>
        <w:tc>
          <w:tcPr>
            <w:tcW w:w="2694" w:type="dxa"/>
            <w:shd w:val="clear" w:color="auto" w:fill="FFFFFF" w:themeFill="background1"/>
            <w:vAlign w:val="center"/>
            <w:hideMark/>
          </w:tcPr>
          <w:p w:rsidR="007D060A" w:rsidRPr="00AF3E5B" w:rsidRDefault="007D060A" w:rsidP="00B04A30">
            <w:pPr>
              <w:spacing w:after="0" w:line="240" w:lineRule="auto"/>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Хімія</w:t>
            </w:r>
          </w:p>
        </w:tc>
        <w:tc>
          <w:tcPr>
            <w:tcW w:w="88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194</w:t>
            </w:r>
          </w:p>
        </w:tc>
        <w:tc>
          <w:tcPr>
            <w:tcW w:w="53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194</w:t>
            </w:r>
          </w:p>
        </w:tc>
        <w:tc>
          <w:tcPr>
            <w:tcW w:w="55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18</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9</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108</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56</w:t>
            </w:r>
          </w:p>
        </w:tc>
        <w:tc>
          <w:tcPr>
            <w:tcW w:w="70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68</w:t>
            </w:r>
          </w:p>
        </w:tc>
        <w:tc>
          <w:tcPr>
            <w:tcW w:w="54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35</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91</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8.8</w:t>
            </w:r>
          </w:p>
        </w:tc>
      </w:tr>
      <w:tr w:rsidR="00AF3E5B" w:rsidRPr="00AF3E5B" w:rsidTr="00B04A30">
        <w:trPr>
          <w:trHeight w:val="106"/>
        </w:trPr>
        <w:tc>
          <w:tcPr>
            <w:tcW w:w="2694" w:type="dxa"/>
            <w:shd w:val="clear" w:color="auto" w:fill="FFFFFF" w:themeFill="background1"/>
            <w:vAlign w:val="center"/>
            <w:hideMark/>
          </w:tcPr>
          <w:p w:rsidR="007D060A" w:rsidRPr="00AF3E5B" w:rsidRDefault="007D060A" w:rsidP="00B04A30">
            <w:pPr>
              <w:spacing w:after="0" w:line="240" w:lineRule="auto"/>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Фізична культура</w:t>
            </w:r>
          </w:p>
        </w:tc>
        <w:tc>
          <w:tcPr>
            <w:tcW w:w="88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242</w:t>
            </w:r>
          </w:p>
        </w:tc>
        <w:tc>
          <w:tcPr>
            <w:tcW w:w="53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242</w:t>
            </w:r>
          </w:p>
        </w:tc>
        <w:tc>
          <w:tcPr>
            <w:tcW w:w="55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16</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7</w:t>
            </w:r>
          </w:p>
        </w:tc>
        <w:tc>
          <w:tcPr>
            <w:tcW w:w="70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226</w:t>
            </w:r>
          </w:p>
        </w:tc>
        <w:tc>
          <w:tcPr>
            <w:tcW w:w="54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93</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100</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10,3</w:t>
            </w:r>
          </w:p>
        </w:tc>
      </w:tr>
      <w:tr w:rsidR="00AF3E5B" w:rsidRPr="00AF3E5B" w:rsidTr="00B04A30">
        <w:trPr>
          <w:trHeight w:val="151"/>
        </w:trPr>
        <w:tc>
          <w:tcPr>
            <w:tcW w:w="2694" w:type="dxa"/>
            <w:shd w:val="clear" w:color="auto" w:fill="FFFFFF" w:themeFill="background1"/>
            <w:vAlign w:val="center"/>
            <w:hideMark/>
          </w:tcPr>
          <w:p w:rsidR="007D060A" w:rsidRPr="00AF3E5B" w:rsidRDefault="007D060A" w:rsidP="00B04A30">
            <w:pPr>
              <w:spacing w:after="0" w:line="240" w:lineRule="auto"/>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Мистецтво</w:t>
            </w:r>
          </w:p>
        </w:tc>
        <w:tc>
          <w:tcPr>
            <w:tcW w:w="88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242</w:t>
            </w:r>
          </w:p>
        </w:tc>
        <w:tc>
          <w:tcPr>
            <w:tcW w:w="53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242</w:t>
            </w:r>
          </w:p>
        </w:tc>
        <w:tc>
          <w:tcPr>
            <w:tcW w:w="55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27</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11</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101</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42</w:t>
            </w:r>
          </w:p>
        </w:tc>
        <w:tc>
          <w:tcPr>
            <w:tcW w:w="70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114</w:t>
            </w:r>
          </w:p>
        </w:tc>
        <w:tc>
          <w:tcPr>
            <w:tcW w:w="54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47</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89</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9,4</w:t>
            </w:r>
          </w:p>
        </w:tc>
      </w:tr>
      <w:tr w:rsidR="00AF3E5B" w:rsidRPr="00AF3E5B" w:rsidTr="00B04A30">
        <w:trPr>
          <w:trHeight w:val="198"/>
        </w:trPr>
        <w:tc>
          <w:tcPr>
            <w:tcW w:w="2694" w:type="dxa"/>
            <w:shd w:val="clear" w:color="auto" w:fill="FFFFFF" w:themeFill="background1"/>
            <w:vAlign w:val="center"/>
            <w:hideMark/>
          </w:tcPr>
          <w:p w:rsidR="007D060A" w:rsidRPr="00AF3E5B" w:rsidRDefault="007D060A" w:rsidP="00B04A30">
            <w:pPr>
              <w:spacing w:after="0" w:line="240" w:lineRule="auto"/>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Технології</w:t>
            </w:r>
          </w:p>
        </w:tc>
        <w:tc>
          <w:tcPr>
            <w:tcW w:w="88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166</w:t>
            </w:r>
          </w:p>
        </w:tc>
        <w:tc>
          <w:tcPr>
            <w:tcW w:w="53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166</w:t>
            </w:r>
          </w:p>
        </w:tc>
        <w:tc>
          <w:tcPr>
            <w:tcW w:w="55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27</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16</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101</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61</w:t>
            </w:r>
          </w:p>
        </w:tc>
        <w:tc>
          <w:tcPr>
            <w:tcW w:w="70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114</w:t>
            </w:r>
          </w:p>
        </w:tc>
        <w:tc>
          <w:tcPr>
            <w:tcW w:w="54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69</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130</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10,1</w:t>
            </w:r>
          </w:p>
        </w:tc>
      </w:tr>
      <w:tr w:rsidR="00AF3E5B" w:rsidRPr="00AF3E5B" w:rsidTr="00B04A30">
        <w:trPr>
          <w:trHeight w:val="88"/>
        </w:trPr>
        <w:tc>
          <w:tcPr>
            <w:tcW w:w="2694" w:type="dxa"/>
            <w:shd w:val="clear" w:color="auto" w:fill="FFFFFF" w:themeFill="background1"/>
            <w:vAlign w:val="center"/>
            <w:hideMark/>
          </w:tcPr>
          <w:p w:rsidR="007D060A" w:rsidRPr="00AF3E5B" w:rsidRDefault="007D060A" w:rsidP="00B04A30">
            <w:pPr>
              <w:spacing w:after="0" w:line="240" w:lineRule="auto"/>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Громадянська освіта</w:t>
            </w:r>
          </w:p>
        </w:tc>
        <w:tc>
          <w:tcPr>
            <w:tcW w:w="88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148</w:t>
            </w:r>
          </w:p>
        </w:tc>
        <w:tc>
          <w:tcPr>
            <w:tcW w:w="53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148</w:t>
            </w:r>
          </w:p>
        </w:tc>
        <w:tc>
          <w:tcPr>
            <w:tcW w:w="55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8</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5</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71</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48</w:t>
            </w:r>
          </w:p>
        </w:tc>
        <w:tc>
          <w:tcPr>
            <w:tcW w:w="70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69</w:t>
            </w:r>
          </w:p>
        </w:tc>
        <w:tc>
          <w:tcPr>
            <w:tcW w:w="54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47</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95</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9,3</w:t>
            </w:r>
          </w:p>
        </w:tc>
      </w:tr>
      <w:tr w:rsidR="00AF3E5B" w:rsidRPr="00AF3E5B" w:rsidTr="00B04A30">
        <w:trPr>
          <w:trHeight w:val="275"/>
        </w:trPr>
        <w:tc>
          <w:tcPr>
            <w:tcW w:w="2694" w:type="dxa"/>
            <w:shd w:val="clear" w:color="auto" w:fill="FFFFFF" w:themeFill="background1"/>
            <w:vAlign w:val="bottom"/>
            <w:hideMark/>
          </w:tcPr>
          <w:p w:rsidR="007D060A" w:rsidRPr="00AF3E5B" w:rsidRDefault="007D060A" w:rsidP="00B04A30">
            <w:pPr>
              <w:spacing w:after="0" w:line="240" w:lineRule="auto"/>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ІК «Здоров’я, безпека та добробут»</w:t>
            </w:r>
          </w:p>
        </w:tc>
        <w:tc>
          <w:tcPr>
            <w:tcW w:w="880"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134</w:t>
            </w:r>
          </w:p>
        </w:tc>
        <w:tc>
          <w:tcPr>
            <w:tcW w:w="537"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08"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134</w:t>
            </w:r>
          </w:p>
        </w:tc>
        <w:tc>
          <w:tcPr>
            <w:tcW w:w="550"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567"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08"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25</w:t>
            </w:r>
          </w:p>
        </w:tc>
        <w:tc>
          <w:tcPr>
            <w:tcW w:w="567"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19</w:t>
            </w:r>
          </w:p>
        </w:tc>
        <w:tc>
          <w:tcPr>
            <w:tcW w:w="709"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109</w:t>
            </w:r>
          </w:p>
        </w:tc>
        <w:tc>
          <w:tcPr>
            <w:tcW w:w="549"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81</w:t>
            </w:r>
          </w:p>
        </w:tc>
        <w:tc>
          <w:tcPr>
            <w:tcW w:w="567"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100</w:t>
            </w:r>
          </w:p>
        </w:tc>
        <w:tc>
          <w:tcPr>
            <w:tcW w:w="567"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10,3</w:t>
            </w:r>
          </w:p>
        </w:tc>
      </w:tr>
      <w:tr w:rsidR="00AF3E5B" w:rsidRPr="00AF3E5B" w:rsidTr="00B04A30">
        <w:trPr>
          <w:trHeight w:val="97"/>
        </w:trPr>
        <w:tc>
          <w:tcPr>
            <w:tcW w:w="2694" w:type="dxa"/>
            <w:shd w:val="clear" w:color="auto" w:fill="FFFFFF" w:themeFill="background1"/>
            <w:vAlign w:val="center"/>
            <w:hideMark/>
          </w:tcPr>
          <w:p w:rsidR="007D060A" w:rsidRPr="00AF3E5B" w:rsidRDefault="007D060A" w:rsidP="00B04A30">
            <w:pPr>
              <w:spacing w:after="0" w:line="240" w:lineRule="auto"/>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Основи здоров’я</w:t>
            </w:r>
          </w:p>
        </w:tc>
        <w:tc>
          <w:tcPr>
            <w:tcW w:w="88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32</w:t>
            </w:r>
          </w:p>
        </w:tc>
        <w:tc>
          <w:tcPr>
            <w:tcW w:w="53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32</w:t>
            </w:r>
          </w:p>
        </w:tc>
        <w:tc>
          <w:tcPr>
            <w:tcW w:w="55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3</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16</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50</w:t>
            </w:r>
          </w:p>
        </w:tc>
        <w:tc>
          <w:tcPr>
            <w:tcW w:w="70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15</w:t>
            </w:r>
          </w:p>
        </w:tc>
        <w:tc>
          <w:tcPr>
            <w:tcW w:w="54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47</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97</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9,3</w:t>
            </w:r>
          </w:p>
        </w:tc>
      </w:tr>
      <w:tr w:rsidR="00AF3E5B" w:rsidRPr="00AF3E5B" w:rsidTr="00B04A30">
        <w:trPr>
          <w:trHeight w:val="144"/>
        </w:trPr>
        <w:tc>
          <w:tcPr>
            <w:tcW w:w="2694" w:type="dxa"/>
            <w:shd w:val="clear" w:color="auto" w:fill="FFFFFF" w:themeFill="background1"/>
            <w:vAlign w:val="center"/>
            <w:hideMark/>
          </w:tcPr>
          <w:p w:rsidR="007D060A" w:rsidRPr="00AF3E5B" w:rsidRDefault="007D060A" w:rsidP="00B04A30">
            <w:pPr>
              <w:spacing w:after="0" w:line="240" w:lineRule="auto"/>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Астрономія</w:t>
            </w:r>
          </w:p>
        </w:tc>
        <w:tc>
          <w:tcPr>
            <w:tcW w:w="88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42</w:t>
            </w:r>
          </w:p>
        </w:tc>
        <w:tc>
          <w:tcPr>
            <w:tcW w:w="53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42</w:t>
            </w:r>
          </w:p>
        </w:tc>
        <w:tc>
          <w:tcPr>
            <w:tcW w:w="55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31</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74</w:t>
            </w:r>
          </w:p>
        </w:tc>
        <w:tc>
          <w:tcPr>
            <w:tcW w:w="70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10</w:t>
            </w:r>
          </w:p>
        </w:tc>
        <w:tc>
          <w:tcPr>
            <w:tcW w:w="54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24</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98</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8,6</w:t>
            </w:r>
          </w:p>
        </w:tc>
      </w:tr>
      <w:tr w:rsidR="00AF3E5B" w:rsidRPr="00AF3E5B" w:rsidTr="00B04A30">
        <w:trPr>
          <w:trHeight w:val="190"/>
        </w:trPr>
        <w:tc>
          <w:tcPr>
            <w:tcW w:w="2694" w:type="dxa"/>
            <w:shd w:val="clear" w:color="auto" w:fill="FFFFFF" w:themeFill="background1"/>
            <w:noWrap/>
            <w:vAlign w:val="bottom"/>
            <w:hideMark/>
          </w:tcPr>
          <w:p w:rsidR="007D060A" w:rsidRPr="00AF3E5B" w:rsidRDefault="007D060A" w:rsidP="00B04A30">
            <w:pPr>
              <w:spacing w:after="0" w:line="240" w:lineRule="auto"/>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ІК STEM</w:t>
            </w:r>
          </w:p>
        </w:tc>
        <w:tc>
          <w:tcPr>
            <w:tcW w:w="88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50</w:t>
            </w:r>
          </w:p>
        </w:tc>
        <w:tc>
          <w:tcPr>
            <w:tcW w:w="53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50</w:t>
            </w:r>
          </w:p>
        </w:tc>
        <w:tc>
          <w:tcPr>
            <w:tcW w:w="55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4</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27</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54</w:t>
            </w:r>
          </w:p>
        </w:tc>
        <w:tc>
          <w:tcPr>
            <w:tcW w:w="70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21</w:t>
            </w:r>
          </w:p>
        </w:tc>
        <w:tc>
          <w:tcPr>
            <w:tcW w:w="54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42</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96</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8,7</w:t>
            </w:r>
          </w:p>
        </w:tc>
      </w:tr>
      <w:tr w:rsidR="00AF3E5B" w:rsidRPr="00AF3E5B" w:rsidTr="00B04A30">
        <w:trPr>
          <w:trHeight w:val="222"/>
        </w:trPr>
        <w:tc>
          <w:tcPr>
            <w:tcW w:w="2694" w:type="dxa"/>
            <w:shd w:val="clear" w:color="auto" w:fill="FFFFFF" w:themeFill="background1"/>
            <w:noWrap/>
            <w:vAlign w:val="center"/>
            <w:hideMark/>
          </w:tcPr>
          <w:p w:rsidR="007D060A" w:rsidRPr="00AF3E5B" w:rsidRDefault="007D060A" w:rsidP="00B04A30">
            <w:pPr>
              <w:spacing w:after="0" w:line="240" w:lineRule="auto"/>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ІК Природознавство</w:t>
            </w:r>
          </w:p>
        </w:tc>
        <w:tc>
          <w:tcPr>
            <w:tcW w:w="88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48</w:t>
            </w:r>
          </w:p>
        </w:tc>
        <w:tc>
          <w:tcPr>
            <w:tcW w:w="53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48</w:t>
            </w:r>
          </w:p>
        </w:tc>
        <w:tc>
          <w:tcPr>
            <w:tcW w:w="55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sz w:val="20"/>
                <w:szCs w:val="20"/>
                <w:lang w:val="uk-UA" w:eastAsia="ru-RU"/>
              </w:rPr>
            </w:pPr>
            <w:r w:rsidRPr="00AF3E5B">
              <w:rPr>
                <w:rFonts w:ascii="Times New Roman" w:eastAsia="Times New Roman" w:hAnsi="Times New Roman" w:cs="Times New Roman"/>
                <w:sz w:val="20"/>
                <w:szCs w:val="20"/>
                <w:lang w:val="uk-UA" w:eastAsia="ru-RU"/>
              </w:rPr>
              <w:t>1</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sz w:val="20"/>
                <w:szCs w:val="20"/>
                <w:lang w:val="uk-UA" w:eastAsia="ru-RU"/>
              </w:rPr>
            </w:pPr>
            <w:r w:rsidRPr="00AF3E5B">
              <w:rPr>
                <w:rFonts w:ascii="Times New Roman" w:eastAsia="Times New Roman" w:hAnsi="Times New Roman" w:cs="Times New Roman"/>
                <w:sz w:val="20"/>
                <w:szCs w:val="20"/>
                <w:lang w:val="uk-UA" w:eastAsia="ru-RU"/>
              </w:rPr>
              <w:t>31</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65</w:t>
            </w:r>
          </w:p>
        </w:tc>
        <w:tc>
          <w:tcPr>
            <w:tcW w:w="70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sz w:val="20"/>
                <w:szCs w:val="20"/>
                <w:lang w:val="uk-UA" w:eastAsia="ru-RU"/>
              </w:rPr>
            </w:pPr>
            <w:r w:rsidRPr="00AF3E5B">
              <w:rPr>
                <w:rFonts w:ascii="Times New Roman" w:eastAsia="Times New Roman" w:hAnsi="Times New Roman" w:cs="Times New Roman"/>
                <w:sz w:val="20"/>
                <w:szCs w:val="20"/>
                <w:lang w:val="uk-UA" w:eastAsia="ru-RU"/>
              </w:rPr>
              <w:t>16</w:t>
            </w:r>
          </w:p>
        </w:tc>
        <w:tc>
          <w:tcPr>
            <w:tcW w:w="54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33</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98</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9,1</w:t>
            </w:r>
          </w:p>
        </w:tc>
      </w:tr>
      <w:tr w:rsidR="00AF3E5B" w:rsidRPr="00AF3E5B" w:rsidTr="00B04A30">
        <w:trPr>
          <w:trHeight w:val="126"/>
        </w:trPr>
        <w:tc>
          <w:tcPr>
            <w:tcW w:w="2694" w:type="dxa"/>
            <w:shd w:val="clear" w:color="auto" w:fill="FFFFFF" w:themeFill="background1"/>
            <w:noWrap/>
            <w:vAlign w:val="center"/>
            <w:hideMark/>
          </w:tcPr>
          <w:p w:rsidR="007D060A" w:rsidRPr="00AF3E5B" w:rsidRDefault="007D060A" w:rsidP="00B04A30">
            <w:pPr>
              <w:spacing w:after="0" w:line="240" w:lineRule="auto"/>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ІК вступ до історії України</w:t>
            </w:r>
          </w:p>
        </w:tc>
        <w:tc>
          <w:tcPr>
            <w:tcW w:w="88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20</w:t>
            </w:r>
          </w:p>
        </w:tc>
        <w:tc>
          <w:tcPr>
            <w:tcW w:w="53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20</w:t>
            </w:r>
          </w:p>
        </w:tc>
        <w:tc>
          <w:tcPr>
            <w:tcW w:w="550"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sz w:val="20"/>
                <w:szCs w:val="20"/>
                <w:lang w:val="uk-UA" w:eastAsia="ru-RU"/>
              </w:rPr>
            </w:pPr>
            <w:r w:rsidRPr="00AF3E5B">
              <w:rPr>
                <w:rFonts w:ascii="Times New Roman" w:eastAsia="Times New Roman" w:hAnsi="Times New Roman" w:cs="Times New Roman"/>
                <w:sz w:val="20"/>
                <w:szCs w:val="20"/>
                <w:lang w:val="uk-UA" w:eastAsia="ru-RU"/>
              </w:rPr>
              <w:t>1</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5</w:t>
            </w:r>
          </w:p>
        </w:tc>
        <w:tc>
          <w:tcPr>
            <w:tcW w:w="708"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sz w:val="20"/>
                <w:szCs w:val="20"/>
                <w:lang w:val="uk-UA" w:eastAsia="ru-RU"/>
              </w:rPr>
            </w:pPr>
            <w:r w:rsidRPr="00AF3E5B">
              <w:rPr>
                <w:rFonts w:ascii="Times New Roman" w:eastAsia="Times New Roman" w:hAnsi="Times New Roman" w:cs="Times New Roman"/>
                <w:sz w:val="20"/>
                <w:szCs w:val="20"/>
                <w:lang w:val="uk-UA" w:eastAsia="ru-RU"/>
              </w:rPr>
              <w:t>5</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25</w:t>
            </w:r>
          </w:p>
        </w:tc>
        <w:tc>
          <w:tcPr>
            <w:tcW w:w="70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sz w:val="20"/>
                <w:szCs w:val="20"/>
                <w:lang w:val="uk-UA" w:eastAsia="ru-RU"/>
              </w:rPr>
            </w:pPr>
            <w:r w:rsidRPr="00AF3E5B">
              <w:rPr>
                <w:rFonts w:ascii="Times New Roman" w:eastAsia="Times New Roman" w:hAnsi="Times New Roman" w:cs="Times New Roman"/>
                <w:sz w:val="20"/>
                <w:szCs w:val="20"/>
                <w:lang w:val="uk-UA" w:eastAsia="ru-RU"/>
              </w:rPr>
              <w:t>14</w:t>
            </w:r>
          </w:p>
        </w:tc>
        <w:tc>
          <w:tcPr>
            <w:tcW w:w="549"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70</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95</w:t>
            </w:r>
          </w:p>
        </w:tc>
        <w:tc>
          <w:tcPr>
            <w:tcW w:w="567" w:type="dxa"/>
            <w:shd w:val="clear" w:color="auto" w:fill="FFFFFF" w:themeFill="background1"/>
            <w:noWrap/>
            <w:vAlign w:val="bottom"/>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10</w:t>
            </w:r>
          </w:p>
        </w:tc>
      </w:tr>
      <w:tr w:rsidR="00AF3E5B" w:rsidRPr="00AF3E5B" w:rsidTr="00B04A30">
        <w:trPr>
          <w:trHeight w:val="171"/>
        </w:trPr>
        <w:tc>
          <w:tcPr>
            <w:tcW w:w="2694" w:type="dxa"/>
            <w:shd w:val="clear" w:color="auto" w:fill="FFFFFF" w:themeFill="background1"/>
            <w:vAlign w:val="bottom"/>
            <w:hideMark/>
          </w:tcPr>
          <w:p w:rsidR="007D060A" w:rsidRPr="00AF3E5B" w:rsidRDefault="007D060A" w:rsidP="00B04A30">
            <w:pPr>
              <w:spacing w:after="0" w:line="240" w:lineRule="auto"/>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Підприємництво і фінансова грамотність</w:t>
            </w:r>
          </w:p>
        </w:tc>
        <w:tc>
          <w:tcPr>
            <w:tcW w:w="880"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56</w:t>
            </w:r>
          </w:p>
        </w:tc>
        <w:tc>
          <w:tcPr>
            <w:tcW w:w="537"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08"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56</w:t>
            </w:r>
          </w:p>
        </w:tc>
        <w:tc>
          <w:tcPr>
            <w:tcW w:w="550"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27"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567"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0</w:t>
            </w:r>
          </w:p>
        </w:tc>
        <w:tc>
          <w:tcPr>
            <w:tcW w:w="708"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3</w:t>
            </w:r>
          </w:p>
        </w:tc>
        <w:tc>
          <w:tcPr>
            <w:tcW w:w="567"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5</w:t>
            </w:r>
          </w:p>
        </w:tc>
        <w:tc>
          <w:tcPr>
            <w:tcW w:w="709"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53</w:t>
            </w:r>
          </w:p>
        </w:tc>
        <w:tc>
          <w:tcPr>
            <w:tcW w:w="549"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95</w:t>
            </w:r>
          </w:p>
        </w:tc>
        <w:tc>
          <w:tcPr>
            <w:tcW w:w="567"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100</w:t>
            </w:r>
          </w:p>
        </w:tc>
        <w:tc>
          <w:tcPr>
            <w:tcW w:w="567" w:type="dxa"/>
            <w:shd w:val="clear" w:color="auto" w:fill="FFFFFF" w:themeFill="background1"/>
            <w:noWrap/>
            <w:vAlign w:val="center"/>
            <w:hideMark/>
          </w:tcPr>
          <w:p w:rsidR="007D060A" w:rsidRPr="00AF3E5B" w:rsidRDefault="007D060A" w:rsidP="00B04A30">
            <w:pPr>
              <w:spacing w:after="0" w:line="240" w:lineRule="auto"/>
              <w:jc w:val="right"/>
              <w:rPr>
                <w:rFonts w:ascii="Times New Roman" w:eastAsia="Times New Roman" w:hAnsi="Times New Roman" w:cs="Times New Roman"/>
                <w:bCs/>
                <w:sz w:val="20"/>
                <w:szCs w:val="20"/>
                <w:lang w:val="uk-UA" w:eastAsia="ru-RU"/>
              </w:rPr>
            </w:pPr>
            <w:r w:rsidRPr="00AF3E5B">
              <w:rPr>
                <w:rFonts w:ascii="Times New Roman" w:eastAsia="Times New Roman" w:hAnsi="Times New Roman" w:cs="Times New Roman"/>
                <w:bCs/>
                <w:sz w:val="20"/>
                <w:szCs w:val="20"/>
                <w:lang w:val="uk-UA" w:eastAsia="ru-RU"/>
              </w:rPr>
              <w:t>10,4</w:t>
            </w:r>
          </w:p>
        </w:tc>
      </w:tr>
    </w:tbl>
    <w:p w:rsidR="007D060A" w:rsidRPr="00AF3E5B" w:rsidRDefault="007D060A" w:rsidP="007D060A">
      <w:pPr>
        <w:shd w:val="clear" w:color="auto" w:fill="FFFFFF"/>
        <w:spacing w:after="0" w:line="240" w:lineRule="auto"/>
        <w:ind w:firstLine="720"/>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З метою визначення результативності освітнього процесу, відповідності змісту освіти сучасним вимогам, протягом 2025/2026 навчального року проведено моніторинги:</w:t>
      </w:r>
    </w:p>
    <w:p w:rsidR="007D060A" w:rsidRPr="00AF3E5B" w:rsidRDefault="007D060A" w:rsidP="007D060A">
      <w:pPr>
        <w:shd w:val="clear" w:color="auto" w:fill="FFFFFF"/>
        <w:spacing w:after="0" w:line="240" w:lineRule="auto"/>
        <w:ind w:left="708" w:firstLine="12"/>
        <w:jc w:val="both"/>
        <w:rPr>
          <w:rFonts w:ascii="Times New Roman" w:eastAsia="Calibri" w:hAnsi="Times New Roman" w:cs="Times New Roman"/>
          <w:sz w:val="28"/>
          <w:szCs w:val="28"/>
          <w:lang w:val="uk-UA"/>
        </w:rPr>
      </w:pPr>
      <w:r w:rsidRPr="00AF3E5B">
        <w:rPr>
          <w:rFonts w:ascii="Times New Roman" w:eastAsia="Calibri" w:hAnsi="Times New Roman" w:cs="Times New Roman"/>
          <w:sz w:val="28"/>
          <w:szCs w:val="28"/>
          <w:lang w:val="uk-UA"/>
        </w:rPr>
        <w:t>обліку відвідування здобувачами освіти навчальних занять (постійно); результатів НМТ–202</w:t>
      </w:r>
      <w:r w:rsidRPr="00AF3E5B">
        <w:rPr>
          <w:rFonts w:ascii="Times New Roman" w:eastAsia="Calibri" w:hAnsi="Times New Roman" w:cs="Times New Roman"/>
          <w:sz w:val="28"/>
          <w:szCs w:val="28"/>
        </w:rPr>
        <w:t>5</w:t>
      </w:r>
      <w:r w:rsidRPr="00AF3E5B">
        <w:rPr>
          <w:rFonts w:ascii="Times New Roman" w:eastAsia="Calibri" w:hAnsi="Times New Roman" w:cs="Times New Roman"/>
          <w:sz w:val="28"/>
          <w:szCs w:val="28"/>
          <w:lang w:val="uk-UA"/>
        </w:rPr>
        <w:t xml:space="preserve"> (вересень, 202</w:t>
      </w:r>
      <w:r w:rsidRPr="00AF3E5B">
        <w:rPr>
          <w:rFonts w:ascii="Times New Roman" w:eastAsia="Calibri" w:hAnsi="Times New Roman" w:cs="Times New Roman"/>
          <w:sz w:val="28"/>
          <w:szCs w:val="28"/>
        </w:rPr>
        <w:t>5</w:t>
      </w:r>
      <w:r w:rsidRPr="00AF3E5B">
        <w:rPr>
          <w:rFonts w:ascii="Times New Roman" w:eastAsia="Calibri" w:hAnsi="Times New Roman" w:cs="Times New Roman"/>
          <w:sz w:val="28"/>
          <w:szCs w:val="28"/>
          <w:lang w:val="uk-UA"/>
        </w:rPr>
        <w:t xml:space="preserve"> року), </w:t>
      </w:r>
    </w:p>
    <w:p w:rsidR="007D060A" w:rsidRPr="00AF3E5B" w:rsidRDefault="007D060A" w:rsidP="007D060A">
      <w:pPr>
        <w:shd w:val="clear" w:color="auto" w:fill="FFFFFF"/>
        <w:spacing w:after="0" w:line="240" w:lineRule="auto"/>
        <w:ind w:firstLine="720"/>
        <w:jc w:val="both"/>
        <w:rPr>
          <w:rFonts w:ascii="Times New Roman" w:eastAsia="Calibri" w:hAnsi="Times New Roman" w:cs="Times New Roman"/>
          <w:sz w:val="28"/>
          <w:szCs w:val="28"/>
          <w:lang w:val="uk-UA"/>
        </w:rPr>
      </w:pPr>
      <w:r w:rsidRPr="00AF3E5B">
        <w:rPr>
          <w:rFonts w:ascii="Times New Roman" w:eastAsia="Times New Roman" w:hAnsi="Times New Roman" w:cs="Times New Roman"/>
          <w:sz w:val="28"/>
          <w:szCs w:val="28"/>
          <w:lang w:val="uk-UA" w:eastAsia="ru-RU"/>
        </w:rPr>
        <w:t>визначення рівня навчальних знань здобувачів освіти</w:t>
      </w:r>
      <w:r w:rsidR="002B031C">
        <w:rPr>
          <w:rFonts w:ascii="Times New Roman" w:eastAsia="Times New Roman" w:hAnsi="Times New Roman" w:cs="Times New Roman"/>
          <w:sz w:val="28"/>
          <w:szCs w:val="28"/>
          <w:lang w:val="uk-UA" w:eastAsia="ru-RU"/>
        </w:rPr>
        <w:t>,</w:t>
      </w:r>
      <w:r w:rsidRPr="00AF3E5B">
        <w:rPr>
          <w:rFonts w:ascii="Times New Roman" w:eastAsia="Times New Roman" w:hAnsi="Times New Roman" w:cs="Times New Roman"/>
          <w:sz w:val="28"/>
          <w:szCs w:val="28"/>
          <w:lang w:val="uk-UA" w:eastAsia="ru-RU"/>
        </w:rPr>
        <w:t xml:space="preserve"> отриманих під час</w:t>
      </w:r>
      <w:r w:rsidRPr="00AF3E5B">
        <w:rPr>
          <w:rFonts w:ascii="Times New Roman" w:eastAsia="Calibri" w:hAnsi="Times New Roman" w:cs="Times New Roman"/>
          <w:sz w:val="28"/>
          <w:szCs w:val="28"/>
          <w:lang w:val="uk-UA"/>
        </w:rPr>
        <w:t xml:space="preserve"> опанування навчального матеріалу, який вони вивчали в умовах воєнного часу самостійно або із використанням технологій дистанційного навчання, дистанційно у 2024/2025 навчальному році</w:t>
      </w:r>
      <w:r w:rsidRPr="00AF3E5B">
        <w:rPr>
          <w:rFonts w:ascii="TimesNewRomanPSMT" w:eastAsia="Calibri" w:hAnsi="TimesNewRomanPSMT" w:cs="Times New Roman"/>
          <w:sz w:val="28"/>
          <w:szCs w:val="28"/>
          <w:lang w:val="uk-UA"/>
        </w:rPr>
        <w:t xml:space="preserve"> та </w:t>
      </w:r>
      <w:r w:rsidRPr="00AF3E5B">
        <w:rPr>
          <w:rFonts w:ascii="Times New Roman" w:eastAsia="Calibri" w:hAnsi="Times New Roman" w:cs="Times New Roman"/>
          <w:sz w:val="28"/>
          <w:szCs w:val="28"/>
          <w:lang w:val="uk-UA"/>
        </w:rPr>
        <w:t>діагностування залишкових результатів навчання (вересень 2025 року);</w:t>
      </w:r>
    </w:p>
    <w:p w:rsidR="007D060A" w:rsidRPr="00AF3E5B" w:rsidRDefault="007D060A" w:rsidP="007D060A">
      <w:pPr>
        <w:shd w:val="clear" w:color="auto" w:fill="FFFFFF"/>
        <w:spacing w:after="0" w:line="240" w:lineRule="auto"/>
        <w:ind w:firstLine="720"/>
        <w:jc w:val="both"/>
        <w:rPr>
          <w:rFonts w:ascii="Times New Roman" w:eastAsia="Calibri" w:hAnsi="Times New Roman" w:cs="Times New Roman"/>
          <w:sz w:val="28"/>
          <w:szCs w:val="28"/>
          <w:lang w:val="uk-UA"/>
        </w:rPr>
      </w:pPr>
      <w:r w:rsidRPr="00AF3E5B">
        <w:rPr>
          <w:rFonts w:ascii="Times New Roman" w:eastAsia="Calibri" w:hAnsi="Times New Roman" w:cs="Times New Roman"/>
          <w:sz w:val="28"/>
          <w:szCs w:val="28"/>
          <w:lang w:val="uk-UA"/>
        </w:rPr>
        <w:t>моніторингове дослідження стану організації освітнього середовища для роботи з обдарованими учнями (спільно з СОІППО, вересень 2025 року);</w:t>
      </w:r>
    </w:p>
    <w:p w:rsidR="007D060A" w:rsidRPr="00AF3E5B" w:rsidRDefault="007D060A" w:rsidP="007D060A">
      <w:pPr>
        <w:shd w:val="clear" w:color="auto" w:fill="FFFFFF"/>
        <w:spacing w:after="0" w:line="240" w:lineRule="auto"/>
        <w:ind w:firstLine="720"/>
        <w:jc w:val="both"/>
        <w:rPr>
          <w:rFonts w:ascii="Times New Roman" w:eastAsia="Calibri" w:hAnsi="Times New Roman" w:cs="Times New Roman"/>
          <w:sz w:val="28"/>
          <w:szCs w:val="28"/>
          <w:lang w:val="uk-UA"/>
        </w:rPr>
      </w:pPr>
      <w:r w:rsidRPr="00AF3E5B">
        <w:rPr>
          <w:rFonts w:ascii="Times New Roman" w:eastAsia="Calibri" w:hAnsi="Times New Roman" w:cs="Times New Roman"/>
          <w:sz w:val="28"/>
          <w:szCs w:val="28"/>
          <w:lang w:val="uk-UA"/>
        </w:rPr>
        <w:lastRenderedPageBreak/>
        <w:t xml:space="preserve">моніторинг забезпеченості здобувачів освіти </w:t>
      </w:r>
      <w:proofErr w:type="spellStart"/>
      <w:r w:rsidRPr="00AF3E5B">
        <w:rPr>
          <w:rFonts w:ascii="Times New Roman" w:eastAsia="Calibri" w:hAnsi="Times New Roman" w:cs="Times New Roman"/>
          <w:sz w:val="28"/>
          <w:szCs w:val="28"/>
          <w:lang w:val="uk-UA"/>
        </w:rPr>
        <w:t>гаджетами</w:t>
      </w:r>
      <w:proofErr w:type="spellEnd"/>
      <w:r w:rsidRPr="00AF3E5B">
        <w:rPr>
          <w:rFonts w:ascii="Times New Roman" w:eastAsia="Calibri" w:hAnsi="Times New Roman" w:cs="Times New Roman"/>
          <w:sz w:val="28"/>
          <w:szCs w:val="28"/>
          <w:lang w:val="uk-UA"/>
        </w:rPr>
        <w:t xml:space="preserve"> для організації освітнього процесу із використанням технологій дистанційного навчання (жовтень 2025 року);</w:t>
      </w:r>
    </w:p>
    <w:p w:rsidR="007D060A" w:rsidRPr="00AF3E5B" w:rsidRDefault="007D060A" w:rsidP="007D060A">
      <w:pPr>
        <w:spacing w:after="0" w:line="240" w:lineRule="auto"/>
        <w:ind w:firstLine="709"/>
        <w:jc w:val="both"/>
        <w:rPr>
          <w:rFonts w:ascii="Times New Roman" w:eastAsia="Calibri" w:hAnsi="Times New Roman" w:cs="Times New Roman"/>
          <w:sz w:val="28"/>
          <w:szCs w:val="28"/>
          <w:lang w:val="uk-UA"/>
        </w:rPr>
      </w:pPr>
      <w:r w:rsidRPr="00AF3E5B">
        <w:rPr>
          <w:rFonts w:ascii="Times New Roman" w:eastAsia="Calibri" w:hAnsi="Times New Roman" w:cs="Times New Roman"/>
          <w:snapToGrid w:val="0"/>
          <w:sz w:val="28"/>
          <w:szCs w:val="28"/>
          <w:lang w:val="uk-UA" w:eastAsia="ru-RU"/>
        </w:rPr>
        <w:t>моніторинг визначення рівня обізнаності здобувачів освіти 5-11 класів з поняттям та принципами академічної доброчесності (в рамках Тижня академічної доброчесності, грудень 2025 року);</w:t>
      </w:r>
    </w:p>
    <w:p w:rsidR="007D060A" w:rsidRPr="00AF3E5B" w:rsidRDefault="007D060A" w:rsidP="007D060A">
      <w:pPr>
        <w:shd w:val="clear" w:color="auto" w:fill="FFFFFF"/>
        <w:spacing w:after="0" w:line="240" w:lineRule="auto"/>
        <w:ind w:firstLine="720"/>
        <w:jc w:val="both"/>
        <w:rPr>
          <w:rFonts w:ascii="Times New Roman" w:eastAsia="Calibri"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моніторинг якості освітнього процесу за дистанційними технологіями навчання та індивідуальними освітніми траєкторіями</w:t>
      </w:r>
      <w:r w:rsidRPr="00AF3E5B">
        <w:rPr>
          <w:rFonts w:ascii="Times New Roman" w:eastAsia="Calibri" w:hAnsi="Times New Roman" w:cs="Times New Roman"/>
          <w:sz w:val="28"/>
          <w:szCs w:val="28"/>
          <w:lang w:val="uk-UA" w:eastAsia="ru-RU"/>
        </w:rPr>
        <w:t xml:space="preserve"> (листопад – грудень                          2025 року).</w:t>
      </w:r>
    </w:p>
    <w:p w:rsidR="007D060A" w:rsidRPr="00AF3E5B" w:rsidRDefault="007D060A" w:rsidP="007D060A">
      <w:pPr>
        <w:spacing w:after="0" w:line="240" w:lineRule="auto"/>
        <w:ind w:firstLine="708"/>
        <w:jc w:val="both"/>
        <w:rPr>
          <w:rFonts w:ascii="Times New Roman" w:eastAsia="Calibri" w:hAnsi="Times New Roman" w:cs="Times New Roman"/>
          <w:sz w:val="28"/>
          <w:szCs w:val="28"/>
          <w:lang w:val="uk-UA"/>
        </w:rPr>
      </w:pPr>
      <w:r w:rsidRPr="00AF3E5B">
        <w:rPr>
          <w:rFonts w:ascii="Times New Roman" w:eastAsia="Calibri" w:hAnsi="Times New Roman" w:cs="Times New Roman"/>
          <w:sz w:val="28"/>
          <w:szCs w:val="28"/>
          <w:lang w:val="uk-UA"/>
        </w:rPr>
        <w:t>стану результативності освітнього процесу (грудень, 2025 року, травень, 2026 року);</w:t>
      </w:r>
    </w:p>
    <w:p w:rsidR="007D060A" w:rsidRPr="00AF3E5B" w:rsidRDefault="007D060A" w:rsidP="007D060A">
      <w:pPr>
        <w:spacing w:after="0" w:line="240" w:lineRule="auto"/>
        <w:ind w:firstLine="708"/>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виконання освітньої програми, навчальних програм та навчального плану у</w:t>
      </w:r>
      <w:r w:rsidRPr="00AF3E5B">
        <w:rPr>
          <w:rFonts w:ascii="Times New Roman" w:eastAsia="Times New Roman" w:hAnsi="Times New Roman" w:cs="Times New Roman"/>
          <w:sz w:val="28"/>
          <w:szCs w:val="28"/>
          <w:lang w:eastAsia="ru-RU"/>
        </w:rPr>
        <w:t xml:space="preserve"> </w:t>
      </w:r>
      <w:r w:rsidRPr="00AF3E5B">
        <w:rPr>
          <w:rFonts w:ascii="Times New Roman" w:eastAsia="Times New Roman" w:hAnsi="Times New Roman" w:cs="Times New Roman"/>
          <w:sz w:val="28"/>
          <w:szCs w:val="28"/>
          <w:lang w:val="uk-UA" w:eastAsia="ru-RU"/>
        </w:rPr>
        <w:t>5</w:t>
      </w:r>
      <w:r w:rsidRPr="00AF3E5B">
        <w:rPr>
          <w:rFonts w:ascii="Times New Roman" w:eastAsia="Times New Roman" w:hAnsi="Times New Roman" w:cs="Times New Roman"/>
          <w:sz w:val="28"/>
          <w:szCs w:val="28"/>
          <w:lang w:eastAsia="ru-RU"/>
        </w:rPr>
        <w:t xml:space="preserve">-11 </w:t>
      </w:r>
      <w:r w:rsidRPr="00AF3E5B">
        <w:rPr>
          <w:rFonts w:ascii="Times New Roman" w:eastAsia="Times New Roman" w:hAnsi="Times New Roman" w:cs="Times New Roman"/>
          <w:sz w:val="28"/>
          <w:szCs w:val="28"/>
          <w:lang w:val="uk-UA" w:eastAsia="ru-RU"/>
        </w:rPr>
        <w:t>класах (травень 2026 року);</w:t>
      </w:r>
    </w:p>
    <w:p w:rsidR="007D060A" w:rsidRPr="00AF3E5B" w:rsidRDefault="007D060A" w:rsidP="007D060A">
      <w:pPr>
        <w:spacing w:after="0" w:line="240" w:lineRule="auto"/>
        <w:ind w:firstLine="708"/>
        <w:jc w:val="both"/>
        <w:rPr>
          <w:rFonts w:ascii="Times New Roman" w:eastAsia="Calibri" w:hAnsi="Times New Roman" w:cs="Times New Roman"/>
          <w:sz w:val="28"/>
          <w:szCs w:val="28"/>
          <w:lang w:val="uk-UA"/>
        </w:rPr>
      </w:pPr>
      <w:r w:rsidRPr="00AF3E5B">
        <w:rPr>
          <w:rFonts w:ascii="Times New Roman" w:eastAsia="Calibri" w:hAnsi="Times New Roman" w:cs="Times New Roman"/>
          <w:sz w:val="28"/>
          <w:szCs w:val="28"/>
          <w:lang w:val="uk-UA"/>
        </w:rPr>
        <w:t>стану науково-методичної діяльності з педагогічними кадрами (грудень, 2025 року, травень, 2026 року);</w:t>
      </w:r>
    </w:p>
    <w:p w:rsidR="007D060A" w:rsidRPr="00AF3E5B" w:rsidRDefault="007D060A" w:rsidP="007D060A">
      <w:pPr>
        <w:spacing w:after="0" w:line="240" w:lineRule="auto"/>
        <w:ind w:firstLine="708"/>
        <w:jc w:val="both"/>
        <w:rPr>
          <w:rFonts w:ascii="Times New Roman" w:eastAsia="Calibri" w:hAnsi="Times New Roman" w:cs="Times New Roman"/>
          <w:sz w:val="28"/>
          <w:szCs w:val="28"/>
          <w:lang w:val="uk-UA"/>
        </w:rPr>
      </w:pPr>
      <w:r w:rsidRPr="00AF3E5B">
        <w:rPr>
          <w:rFonts w:ascii="Times New Roman" w:eastAsia="Calibri" w:hAnsi="Times New Roman" w:cs="Times New Roman"/>
          <w:bCs/>
          <w:iCs/>
          <w:spacing w:val="1"/>
          <w:sz w:val="28"/>
          <w:szCs w:val="28"/>
          <w:lang w:val="uk-UA" w:eastAsia="ru-RU"/>
        </w:rPr>
        <w:t xml:space="preserve">стану ведення навчальної документації  </w:t>
      </w:r>
      <w:r w:rsidRPr="00AF3E5B">
        <w:rPr>
          <w:rFonts w:ascii="Times New Roman" w:eastAsia="Calibri" w:hAnsi="Times New Roman" w:cs="Times New Roman"/>
          <w:sz w:val="28"/>
          <w:szCs w:val="28"/>
          <w:lang w:val="uk-UA"/>
        </w:rPr>
        <w:t>(грудень, 2025 року, травень, 2026 року);</w:t>
      </w:r>
    </w:p>
    <w:p w:rsidR="007D060A" w:rsidRPr="00AF3E5B" w:rsidRDefault="007D060A" w:rsidP="007D060A">
      <w:pPr>
        <w:spacing w:after="0" w:line="240" w:lineRule="auto"/>
        <w:ind w:firstLine="708"/>
        <w:jc w:val="both"/>
        <w:rPr>
          <w:rFonts w:ascii="Times New Roman" w:eastAsia="Calibri" w:hAnsi="Times New Roman" w:cs="Times New Roman"/>
          <w:sz w:val="28"/>
          <w:szCs w:val="28"/>
          <w:lang w:val="uk-UA"/>
        </w:rPr>
      </w:pPr>
      <w:r w:rsidRPr="00AF3E5B">
        <w:rPr>
          <w:rFonts w:ascii="Times New Roman" w:eastAsia="Calibri" w:hAnsi="Times New Roman" w:cs="Times New Roman"/>
          <w:sz w:val="28"/>
          <w:szCs w:val="28"/>
          <w:lang w:val="uk-UA"/>
        </w:rPr>
        <w:t>стану результативності науково-дослідницької та експериментальної роботи (травень, 2026 року).</w:t>
      </w:r>
    </w:p>
    <w:p w:rsidR="007D060A" w:rsidRPr="00AF3E5B" w:rsidRDefault="007D060A" w:rsidP="007D060A">
      <w:pPr>
        <w:spacing w:after="0" w:line="240" w:lineRule="auto"/>
        <w:ind w:firstLine="708"/>
        <w:jc w:val="both"/>
        <w:rPr>
          <w:rFonts w:ascii="Times New Roman" w:eastAsia="Calibri" w:hAnsi="Times New Roman" w:cs="Times New Roman"/>
          <w:snapToGrid w:val="0"/>
          <w:sz w:val="28"/>
          <w:szCs w:val="28"/>
          <w:lang w:val="uk-UA" w:eastAsia="ru-RU"/>
        </w:rPr>
      </w:pPr>
      <w:r w:rsidRPr="00AF3E5B">
        <w:rPr>
          <w:rFonts w:ascii="Times New Roman" w:eastAsia="Calibri" w:hAnsi="Times New Roman" w:cs="Times New Roman"/>
          <w:sz w:val="28"/>
          <w:szCs w:val="28"/>
          <w:lang w:val="uk-UA"/>
        </w:rPr>
        <w:t xml:space="preserve">З метою подолання освітніх втрат, отриманих під час опанування навчального матеріалу, який учні вивчали в умовах воєнного часу самостійно або із використанням технологій дистанційного навчання, з  02.06.2026 до 11.06.2026 в закладі освіти в очному форматі проведено Декаду подолання освітніх втрат для учнів 5-9 класів </w:t>
      </w:r>
      <w:r w:rsidRPr="00AF3E5B">
        <w:rPr>
          <w:rFonts w:ascii="Times New Roman" w:eastAsia="Calibri" w:hAnsi="Times New Roman" w:cs="Times New Roman"/>
          <w:snapToGrid w:val="0"/>
          <w:sz w:val="28"/>
          <w:szCs w:val="28"/>
          <w:lang w:val="uk-UA" w:eastAsia="ru-RU"/>
        </w:rPr>
        <w:t>(інтерактивні заняття, коригувальне повторення, компенсаторні заходи тощо).</w:t>
      </w:r>
    </w:p>
    <w:p w:rsidR="007D060A" w:rsidRPr="00AF3E5B" w:rsidRDefault="007D060A" w:rsidP="007D060A">
      <w:pPr>
        <w:spacing w:after="0" w:line="240" w:lineRule="auto"/>
        <w:ind w:firstLine="708"/>
        <w:jc w:val="both"/>
        <w:rPr>
          <w:rFonts w:ascii="Times New Roman" w:eastAsia="Calibri" w:hAnsi="Times New Roman" w:cs="Times New Roman"/>
          <w:sz w:val="28"/>
          <w:szCs w:val="28"/>
          <w:lang w:val="uk-UA"/>
        </w:rPr>
      </w:pPr>
      <w:r w:rsidRPr="00AF3E5B">
        <w:rPr>
          <w:rFonts w:ascii="Times New Roman" w:eastAsia="Calibri" w:hAnsi="Times New Roman" w:cs="Times New Roman"/>
          <w:sz w:val="28"/>
          <w:szCs w:val="28"/>
          <w:lang w:val="uk-UA"/>
        </w:rPr>
        <w:t>Протягом навчального року тривала профорієнтаційна робота, організовано зустрічі ліцеїстів із науковцями Сумського державного університету (16.10.2025), Сумської філії ХНУВС (11.12.2025), Сумський Національний аграрний університет (08.04.2026, 14.05.2026) та Сумський державний педагог</w:t>
      </w:r>
      <w:r w:rsidR="00FA0FB0">
        <w:rPr>
          <w:rFonts w:ascii="Times New Roman" w:eastAsia="Calibri" w:hAnsi="Times New Roman" w:cs="Times New Roman"/>
          <w:sz w:val="28"/>
          <w:szCs w:val="28"/>
          <w:lang w:val="uk-UA"/>
        </w:rPr>
        <w:t>ічний університет імені А.</w:t>
      </w:r>
      <w:r w:rsidRPr="00AF3E5B">
        <w:rPr>
          <w:rFonts w:ascii="Times New Roman" w:eastAsia="Calibri" w:hAnsi="Times New Roman" w:cs="Times New Roman"/>
          <w:sz w:val="28"/>
          <w:szCs w:val="28"/>
          <w:lang w:val="uk-UA"/>
        </w:rPr>
        <w:t>С.Макаренка (23.04.2026, 12.05.2026).</w:t>
      </w:r>
    </w:p>
    <w:p w:rsidR="007D060A" w:rsidRDefault="007D060A" w:rsidP="007D060A">
      <w:pPr>
        <w:spacing w:after="0" w:line="240" w:lineRule="auto"/>
        <w:ind w:firstLine="708"/>
        <w:jc w:val="both"/>
        <w:rPr>
          <w:rFonts w:ascii="Times New Roman" w:eastAsia="Calibri" w:hAnsi="Times New Roman" w:cs="Times New Roman"/>
          <w:sz w:val="28"/>
          <w:szCs w:val="28"/>
          <w:lang w:val="uk-UA"/>
        </w:rPr>
      </w:pPr>
      <w:r w:rsidRPr="00AF3E5B">
        <w:rPr>
          <w:rFonts w:ascii="Times New Roman" w:eastAsia="Calibri" w:hAnsi="Times New Roman" w:cs="Times New Roman"/>
          <w:snapToGrid w:val="0"/>
          <w:sz w:val="28"/>
          <w:szCs w:val="28"/>
          <w:lang w:val="uk-UA" w:eastAsia="ru-RU"/>
        </w:rPr>
        <w:t>Протягом навчального року п</w:t>
      </w:r>
      <w:r w:rsidRPr="00AF3E5B">
        <w:rPr>
          <w:rFonts w:ascii="Times New Roman" w:eastAsia="Calibri" w:hAnsi="Times New Roman" w:cs="Times New Roman"/>
          <w:sz w:val="28"/>
          <w:szCs w:val="28"/>
          <w:lang w:val="uk-UA"/>
        </w:rPr>
        <w:t xml:space="preserve">роведено системну інформаційно-роз’яснювальну роботу із підготовки здобувачів освіти до успішного складання Національного </w:t>
      </w:r>
      <w:proofErr w:type="spellStart"/>
      <w:r w:rsidRPr="00AF3E5B">
        <w:rPr>
          <w:rFonts w:ascii="Times New Roman" w:eastAsia="Calibri" w:hAnsi="Times New Roman" w:cs="Times New Roman"/>
          <w:sz w:val="28"/>
          <w:szCs w:val="28"/>
          <w:lang w:val="uk-UA"/>
        </w:rPr>
        <w:t>мультипредметного</w:t>
      </w:r>
      <w:proofErr w:type="spellEnd"/>
      <w:r w:rsidRPr="00AF3E5B">
        <w:rPr>
          <w:rFonts w:ascii="Times New Roman" w:eastAsia="Calibri" w:hAnsi="Times New Roman" w:cs="Times New Roman"/>
          <w:sz w:val="28"/>
          <w:szCs w:val="28"/>
          <w:lang w:val="uk-UA"/>
        </w:rPr>
        <w:t xml:space="preserve"> тестування (НМТ) у 2026 році.  </w:t>
      </w:r>
    </w:p>
    <w:p w:rsidR="00CB0E09" w:rsidRDefault="00CB0E09" w:rsidP="00CB0E09">
      <w:pPr>
        <w:widowControl w:val="0"/>
        <w:autoSpaceDE w:val="0"/>
        <w:autoSpaceDN w:val="0"/>
        <w:spacing w:after="0" w:line="240" w:lineRule="auto"/>
        <w:ind w:left="122" w:right="102" w:firstLine="709"/>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У 202</w:t>
      </w:r>
      <w:r w:rsidR="00063668" w:rsidRPr="00AF3E5B">
        <w:rPr>
          <w:rFonts w:ascii="Times New Roman" w:eastAsia="Times New Roman" w:hAnsi="Times New Roman" w:cs="Times New Roman"/>
          <w:sz w:val="28"/>
          <w:szCs w:val="28"/>
          <w:lang w:val="uk-UA"/>
        </w:rPr>
        <w:t>6</w:t>
      </w:r>
      <w:r w:rsidRPr="00AF3E5B">
        <w:rPr>
          <w:rFonts w:ascii="Times New Roman" w:eastAsia="Times New Roman" w:hAnsi="Times New Roman" w:cs="Times New Roman"/>
          <w:sz w:val="28"/>
          <w:szCs w:val="28"/>
          <w:lang w:val="uk-UA"/>
        </w:rPr>
        <w:t xml:space="preserve"> році навчання в закладі освіти завершили </w:t>
      </w:r>
      <w:r w:rsidR="00063668" w:rsidRPr="00AF3E5B">
        <w:rPr>
          <w:rFonts w:ascii="Times New Roman" w:eastAsia="Times New Roman" w:hAnsi="Times New Roman" w:cs="Times New Roman"/>
          <w:sz w:val="28"/>
          <w:szCs w:val="28"/>
          <w:lang w:val="uk-UA"/>
        </w:rPr>
        <w:t>42</w:t>
      </w:r>
      <w:r w:rsidRPr="00AF3E5B">
        <w:rPr>
          <w:rFonts w:ascii="Times New Roman" w:eastAsia="Times New Roman" w:hAnsi="Times New Roman" w:cs="Times New Roman"/>
          <w:sz w:val="28"/>
          <w:szCs w:val="28"/>
          <w:lang w:val="uk-UA"/>
        </w:rPr>
        <w:t xml:space="preserve"> здобувачі освіти:</w:t>
      </w:r>
    </w:p>
    <w:tbl>
      <w:tblPr>
        <w:tblStyle w:val="a5"/>
        <w:tblW w:w="0" w:type="auto"/>
        <w:tblInd w:w="709" w:type="dxa"/>
        <w:tblLook w:val="04A0" w:firstRow="1" w:lastRow="0" w:firstColumn="1" w:lastColumn="0" w:noHBand="0" w:noVBand="1"/>
      </w:tblPr>
      <w:tblGrid>
        <w:gridCol w:w="1526"/>
        <w:gridCol w:w="3260"/>
        <w:gridCol w:w="3882"/>
      </w:tblGrid>
      <w:tr w:rsidR="00845BDB" w:rsidRPr="00845BDB" w:rsidTr="001C13F6">
        <w:tc>
          <w:tcPr>
            <w:tcW w:w="1526" w:type="dxa"/>
          </w:tcPr>
          <w:p w:rsidR="00845BDB" w:rsidRPr="00845BDB" w:rsidRDefault="00845BDB" w:rsidP="001C13F6">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Клас</w:t>
            </w:r>
          </w:p>
        </w:tc>
        <w:tc>
          <w:tcPr>
            <w:tcW w:w="3260" w:type="dxa"/>
          </w:tcPr>
          <w:p w:rsidR="00845BDB" w:rsidRPr="00845BDB" w:rsidRDefault="00845BDB" w:rsidP="001C13F6">
            <w:pPr>
              <w:contextualSpacing/>
              <w:jc w:val="center"/>
              <w:rPr>
                <w:rFonts w:ascii="Times New Roman" w:eastAsia="Calibri" w:hAnsi="Times New Roman" w:cs="Times New Roman"/>
                <w:sz w:val="24"/>
                <w:szCs w:val="24"/>
                <w:lang w:val="uk-UA"/>
              </w:rPr>
            </w:pPr>
            <w:proofErr w:type="spellStart"/>
            <w:r w:rsidRPr="00845BDB">
              <w:rPr>
                <w:rFonts w:ascii="Times New Roman" w:eastAsia="Calibri" w:hAnsi="Times New Roman" w:cs="Times New Roman"/>
                <w:sz w:val="24"/>
                <w:szCs w:val="24"/>
                <w:lang w:val="uk-UA"/>
              </w:rPr>
              <w:t>К-ть</w:t>
            </w:r>
            <w:proofErr w:type="spellEnd"/>
            <w:r w:rsidRPr="00845BDB">
              <w:rPr>
                <w:rFonts w:ascii="Times New Roman" w:eastAsia="Calibri" w:hAnsi="Times New Roman" w:cs="Times New Roman"/>
                <w:sz w:val="24"/>
                <w:szCs w:val="24"/>
                <w:lang w:val="uk-UA"/>
              </w:rPr>
              <w:t xml:space="preserve"> учнів, </w:t>
            </w:r>
          </w:p>
          <w:p w:rsidR="00845BDB" w:rsidRPr="00845BDB" w:rsidRDefault="00845BDB" w:rsidP="001C13F6">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які отримують документи</w:t>
            </w:r>
          </w:p>
        </w:tc>
        <w:tc>
          <w:tcPr>
            <w:tcW w:w="3882" w:type="dxa"/>
          </w:tcPr>
          <w:p w:rsidR="00845BDB" w:rsidRPr="00845BDB" w:rsidRDefault="00845BDB" w:rsidP="001C13F6">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З них,</w:t>
            </w:r>
          </w:p>
          <w:p w:rsidR="00845BDB" w:rsidRPr="00845BDB" w:rsidRDefault="00845BDB" w:rsidP="001C13F6">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 xml:space="preserve"> з відзнакою</w:t>
            </w:r>
          </w:p>
        </w:tc>
      </w:tr>
      <w:tr w:rsidR="00845BDB" w:rsidRPr="00845BDB" w:rsidTr="001C13F6">
        <w:tc>
          <w:tcPr>
            <w:tcW w:w="1526" w:type="dxa"/>
          </w:tcPr>
          <w:p w:rsidR="00845BDB" w:rsidRPr="00845BDB" w:rsidRDefault="00845BDB" w:rsidP="001C13F6">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11-А</w:t>
            </w:r>
          </w:p>
        </w:tc>
        <w:tc>
          <w:tcPr>
            <w:tcW w:w="3260" w:type="dxa"/>
          </w:tcPr>
          <w:p w:rsidR="00845BDB" w:rsidRPr="00845BDB" w:rsidRDefault="00845BDB" w:rsidP="001C13F6">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21</w:t>
            </w:r>
          </w:p>
        </w:tc>
        <w:tc>
          <w:tcPr>
            <w:tcW w:w="3882" w:type="dxa"/>
          </w:tcPr>
          <w:p w:rsidR="00845BDB" w:rsidRPr="00845BDB" w:rsidRDefault="00845BDB" w:rsidP="001C13F6">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Гаркава Анна</w:t>
            </w:r>
          </w:p>
          <w:p w:rsidR="00845BDB" w:rsidRPr="00845BDB" w:rsidRDefault="00845BDB" w:rsidP="001C13F6">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 xml:space="preserve">Баня </w:t>
            </w:r>
            <w:proofErr w:type="spellStart"/>
            <w:r w:rsidRPr="00845BDB">
              <w:rPr>
                <w:rFonts w:ascii="Times New Roman" w:eastAsia="Calibri" w:hAnsi="Times New Roman" w:cs="Times New Roman"/>
                <w:sz w:val="24"/>
                <w:szCs w:val="24"/>
                <w:lang w:val="uk-UA"/>
              </w:rPr>
              <w:t>Єлізавета</w:t>
            </w:r>
            <w:proofErr w:type="spellEnd"/>
          </w:p>
          <w:p w:rsidR="00845BDB" w:rsidRPr="00845BDB" w:rsidRDefault="00845BDB" w:rsidP="001C13F6">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Демченко Софія</w:t>
            </w:r>
          </w:p>
          <w:p w:rsidR="00845BDB" w:rsidRPr="00845BDB" w:rsidRDefault="00845BDB" w:rsidP="001C13F6">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Кирилова Олександра</w:t>
            </w:r>
          </w:p>
        </w:tc>
      </w:tr>
      <w:tr w:rsidR="00845BDB" w:rsidRPr="00845BDB" w:rsidTr="001C13F6">
        <w:tc>
          <w:tcPr>
            <w:tcW w:w="1526" w:type="dxa"/>
          </w:tcPr>
          <w:p w:rsidR="00845BDB" w:rsidRPr="00845BDB" w:rsidRDefault="00845BDB" w:rsidP="001C13F6">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11-Б</w:t>
            </w:r>
          </w:p>
        </w:tc>
        <w:tc>
          <w:tcPr>
            <w:tcW w:w="3260" w:type="dxa"/>
          </w:tcPr>
          <w:p w:rsidR="00845BDB" w:rsidRPr="00845BDB" w:rsidRDefault="00845BDB" w:rsidP="001C13F6">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21</w:t>
            </w:r>
          </w:p>
        </w:tc>
        <w:tc>
          <w:tcPr>
            <w:tcW w:w="3882" w:type="dxa"/>
          </w:tcPr>
          <w:p w:rsidR="00845BDB" w:rsidRPr="00845BDB" w:rsidRDefault="00845BDB" w:rsidP="001C13F6">
            <w:pPr>
              <w:contextualSpacing/>
              <w:jc w:val="center"/>
              <w:rPr>
                <w:rFonts w:ascii="Times New Roman" w:eastAsia="Calibri" w:hAnsi="Times New Roman" w:cs="Times New Roman"/>
                <w:sz w:val="24"/>
                <w:szCs w:val="24"/>
                <w:lang w:val="uk-UA"/>
              </w:rPr>
            </w:pPr>
            <w:proofErr w:type="spellStart"/>
            <w:r w:rsidRPr="00845BDB">
              <w:rPr>
                <w:rFonts w:ascii="Times New Roman" w:eastAsia="Calibri" w:hAnsi="Times New Roman" w:cs="Times New Roman"/>
                <w:sz w:val="24"/>
                <w:szCs w:val="24"/>
                <w:lang w:val="uk-UA"/>
              </w:rPr>
              <w:t>Булахова</w:t>
            </w:r>
            <w:proofErr w:type="spellEnd"/>
            <w:r w:rsidRPr="00845BDB">
              <w:rPr>
                <w:rFonts w:ascii="Times New Roman" w:eastAsia="Calibri" w:hAnsi="Times New Roman" w:cs="Times New Roman"/>
                <w:sz w:val="24"/>
                <w:szCs w:val="24"/>
                <w:lang w:val="uk-UA"/>
              </w:rPr>
              <w:t xml:space="preserve"> Олеся</w:t>
            </w:r>
          </w:p>
        </w:tc>
      </w:tr>
      <w:tr w:rsidR="00845BDB" w:rsidRPr="00845BDB" w:rsidTr="001C13F6">
        <w:tc>
          <w:tcPr>
            <w:tcW w:w="1526" w:type="dxa"/>
          </w:tcPr>
          <w:p w:rsidR="00845BDB" w:rsidRPr="00845BDB" w:rsidRDefault="00845BDB" w:rsidP="001C13F6">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Разом</w:t>
            </w:r>
          </w:p>
        </w:tc>
        <w:tc>
          <w:tcPr>
            <w:tcW w:w="3260" w:type="dxa"/>
          </w:tcPr>
          <w:p w:rsidR="00845BDB" w:rsidRPr="00845BDB" w:rsidRDefault="00845BDB" w:rsidP="001C13F6">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42</w:t>
            </w:r>
          </w:p>
        </w:tc>
        <w:tc>
          <w:tcPr>
            <w:tcW w:w="3882" w:type="dxa"/>
          </w:tcPr>
          <w:p w:rsidR="00845BDB" w:rsidRPr="00845BDB" w:rsidRDefault="00845BDB" w:rsidP="001C13F6">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5</w:t>
            </w:r>
          </w:p>
        </w:tc>
      </w:tr>
    </w:tbl>
    <w:p w:rsidR="00CB0E09" w:rsidRPr="00AF3E5B" w:rsidRDefault="00CB0E09" w:rsidP="00063668">
      <w:pPr>
        <w:widowControl w:val="0"/>
        <w:autoSpaceDE w:val="0"/>
        <w:autoSpaceDN w:val="0"/>
        <w:spacing w:after="0" w:line="240" w:lineRule="auto"/>
        <w:ind w:firstLine="708"/>
        <w:jc w:val="both"/>
        <w:rPr>
          <w:rFonts w:ascii="Times New Roman" w:eastAsia="Times New Roman" w:hAnsi="Times New Roman" w:cs="Times New Roman"/>
          <w:spacing w:val="-5"/>
          <w:sz w:val="28"/>
          <w:szCs w:val="28"/>
          <w:lang w:val="uk-UA"/>
        </w:rPr>
      </w:pPr>
      <w:r w:rsidRPr="00AF3E5B">
        <w:rPr>
          <w:rFonts w:ascii="Times New Roman" w:eastAsia="Times New Roman" w:hAnsi="Times New Roman" w:cs="Times New Roman"/>
          <w:sz w:val="28"/>
          <w:szCs w:val="28"/>
          <w:lang w:val="uk-UA"/>
        </w:rPr>
        <w:t>На наступний рік навчання</w:t>
      </w:r>
      <w:r w:rsidRPr="00AF3E5B">
        <w:rPr>
          <w:rFonts w:ascii="Times New Roman" w:eastAsia="Times New Roman" w:hAnsi="Times New Roman" w:cs="Times New Roman"/>
          <w:spacing w:val="-2"/>
          <w:sz w:val="28"/>
          <w:szCs w:val="28"/>
          <w:lang w:val="uk-UA"/>
        </w:rPr>
        <w:t xml:space="preserve"> </w:t>
      </w:r>
      <w:r w:rsidRPr="00AF3E5B">
        <w:rPr>
          <w:rFonts w:ascii="Times New Roman" w:eastAsia="Times New Roman" w:hAnsi="Times New Roman" w:cs="Times New Roman"/>
          <w:sz w:val="28"/>
          <w:szCs w:val="28"/>
          <w:lang w:val="uk-UA"/>
        </w:rPr>
        <w:t>переведено</w:t>
      </w:r>
      <w:r w:rsidR="00063668" w:rsidRPr="00AF3E5B">
        <w:rPr>
          <w:rFonts w:ascii="Times New Roman" w:eastAsia="Times New Roman" w:hAnsi="Times New Roman" w:cs="Times New Roman"/>
          <w:spacing w:val="-5"/>
          <w:sz w:val="28"/>
          <w:szCs w:val="28"/>
          <w:lang w:val="uk-UA"/>
        </w:rPr>
        <w:t xml:space="preserve"> 200 здобувачів освіти:</w:t>
      </w:r>
    </w:p>
    <w:tbl>
      <w:tblPr>
        <w:tblStyle w:val="a5"/>
        <w:tblW w:w="0" w:type="auto"/>
        <w:jc w:val="center"/>
        <w:tblLook w:val="04A0" w:firstRow="1" w:lastRow="0" w:firstColumn="1" w:lastColumn="0" w:noHBand="0" w:noVBand="1"/>
      </w:tblPr>
      <w:tblGrid>
        <w:gridCol w:w="2584"/>
        <w:gridCol w:w="5245"/>
      </w:tblGrid>
      <w:tr w:rsidR="00AF3E5B" w:rsidRPr="00845BDB" w:rsidTr="00B04A30">
        <w:trPr>
          <w:jc w:val="center"/>
        </w:trPr>
        <w:tc>
          <w:tcPr>
            <w:tcW w:w="2584" w:type="dxa"/>
          </w:tcPr>
          <w:p w:rsidR="00063668" w:rsidRPr="00845BDB" w:rsidRDefault="00063668" w:rsidP="00B04A30">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Клас</w:t>
            </w:r>
          </w:p>
        </w:tc>
        <w:tc>
          <w:tcPr>
            <w:tcW w:w="5245" w:type="dxa"/>
          </w:tcPr>
          <w:p w:rsidR="00063668" w:rsidRPr="00845BDB" w:rsidRDefault="00063668" w:rsidP="00B04A30">
            <w:pPr>
              <w:contextualSpacing/>
              <w:jc w:val="center"/>
              <w:rPr>
                <w:rFonts w:ascii="Times New Roman" w:eastAsia="Calibri" w:hAnsi="Times New Roman" w:cs="Times New Roman"/>
                <w:sz w:val="24"/>
                <w:szCs w:val="24"/>
                <w:lang w:val="uk-UA"/>
              </w:rPr>
            </w:pPr>
            <w:proofErr w:type="spellStart"/>
            <w:r w:rsidRPr="00845BDB">
              <w:rPr>
                <w:rFonts w:ascii="Times New Roman" w:eastAsia="Calibri" w:hAnsi="Times New Roman" w:cs="Times New Roman"/>
                <w:sz w:val="24"/>
                <w:szCs w:val="24"/>
                <w:lang w:val="uk-UA"/>
              </w:rPr>
              <w:t>К-ть</w:t>
            </w:r>
            <w:proofErr w:type="spellEnd"/>
            <w:r w:rsidRPr="00845BDB">
              <w:rPr>
                <w:rFonts w:ascii="Times New Roman" w:eastAsia="Calibri" w:hAnsi="Times New Roman" w:cs="Times New Roman"/>
                <w:sz w:val="24"/>
                <w:szCs w:val="24"/>
                <w:lang w:val="uk-UA"/>
              </w:rPr>
              <w:t xml:space="preserve"> здобувачів освіти,</w:t>
            </w:r>
          </w:p>
          <w:p w:rsidR="00063668" w:rsidRPr="00845BDB" w:rsidRDefault="00063668" w:rsidP="00B04A30">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 xml:space="preserve"> які переведені на наступний рік навчання</w:t>
            </w:r>
          </w:p>
        </w:tc>
      </w:tr>
      <w:tr w:rsidR="00AF3E5B" w:rsidRPr="00845BDB" w:rsidTr="00B04A30">
        <w:trPr>
          <w:jc w:val="center"/>
        </w:trPr>
        <w:tc>
          <w:tcPr>
            <w:tcW w:w="2584" w:type="dxa"/>
          </w:tcPr>
          <w:p w:rsidR="00063668" w:rsidRPr="00845BDB" w:rsidRDefault="00063668" w:rsidP="00B04A30">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з 5 до 6 класу</w:t>
            </w:r>
          </w:p>
        </w:tc>
        <w:tc>
          <w:tcPr>
            <w:tcW w:w="5245" w:type="dxa"/>
          </w:tcPr>
          <w:p w:rsidR="00063668" w:rsidRPr="00845BDB" w:rsidRDefault="00063668" w:rsidP="00B04A30">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20</w:t>
            </w:r>
          </w:p>
        </w:tc>
      </w:tr>
      <w:tr w:rsidR="00AF3E5B" w:rsidRPr="00845BDB" w:rsidTr="00B04A30">
        <w:trPr>
          <w:jc w:val="center"/>
        </w:trPr>
        <w:tc>
          <w:tcPr>
            <w:tcW w:w="2584" w:type="dxa"/>
          </w:tcPr>
          <w:p w:rsidR="00063668" w:rsidRPr="00845BDB" w:rsidRDefault="00063668" w:rsidP="00B04A30">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6-А</w:t>
            </w:r>
          </w:p>
        </w:tc>
        <w:tc>
          <w:tcPr>
            <w:tcW w:w="5245" w:type="dxa"/>
          </w:tcPr>
          <w:p w:rsidR="00063668" w:rsidRPr="00845BDB" w:rsidRDefault="00063668" w:rsidP="00B04A30">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20</w:t>
            </w:r>
          </w:p>
        </w:tc>
      </w:tr>
      <w:tr w:rsidR="00AF3E5B" w:rsidRPr="00845BDB" w:rsidTr="00B04A30">
        <w:trPr>
          <w:jc w:val="center"/>
        </w:trPr>
        <w:tc>
          <w:tcPr>
            <w:tcW w:w="2584" w:type="dxa"/>
          </w:tcPr>
          <w:p w:rsidR="00063668" w:rsidRPr="00845BDB" w:rsidRDefault="00063668" w:rsidP="00B04A30">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з 6 до 7 класу</w:t>
            </w:r>
          </w:p>
        </w:tc>
        <w:tc>
          <w:tcPr>
            <w:tcW w:w="5245" w:type="dxa"/>
          </w:tcPr>
          <w:p w:rsidR="00063668" w:rsidRPr="00845BDB" w:rsidRDefault="00063668" w:rsidP="00B04A30">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28</w:t>
            </w:r>
          </w:p>
        </w:tc>
      </w:tr>
      <w:tr w:rsidR="00AF3E5B" w:rsidRPr="00845BDB" w:rsidTr="00B04A30">
        <w:trPr>
          <w:jc w:val="center"/>
        </w:trPr>
        <w:tc>
          <w:tcPr>
            <w:tcW w:w="2584" w:type="dxa"/>
          </w:tcPr>
          <w:p w:rsidR="00063668" w:rsidRPr="00845BDB" w:rsidRDefault="00063668" w:rsidP="00B04A30">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7-А</w:t>
            </w:r>
          </w:p>
        </w:tc>
        <w:tc>
          <w:tcPr>
            <w:tcW w:w="5245" w:type="dxa"/>
          </w:tcPr>
          <w:p w:rsidR="00063668" w:rsidRPr="00845BDB" w:rsidRDefault="00063668" w:rsidP="00B04A30">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28</w:t>
            </w:r>
          </w:p>
        </w:tc>
      </w:tr>
      <w:tr w:rsidR="00AF3E5B" w:rsidRPr="00845BDB" w:rsidTr="00B04A30">
        <w:trPr>
          <w:jc w:val="center"/>
        </w:trPr>
        <w:tc>
          <w:tcPr>
            <w:tcW w:w="2584" w:type="dxa"/>
          </w:tcPr>
          <w:p w:rsidR="00063668" w:rsidRPr="00845BDB" w:rsidRDefault="00063668" w:rsidP="00B04A30">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lastRenderedPageBreak/>
              <w:t>з 7 до 8 класу</w:t>
            </w:r>
          </w:p>
        </w:tc>
        <w:tc>
          <w:tcPr>
            <w:tcW w:w="5245" w:type="dxa"/>
          </w:tcPr>
          <w:p w:rsidR="00063668" w:rsidRPr="00845BDB" w:rsidRDefault="00063668" w:rsidP="00B04A30">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30</w:t>
            </w:r>
          </w:p>
        </w:tc>
      </w:tr>
      <w:tr w:rsidR="00AF3E5B" w:rsidRPr="00845BDB" w:rsidTr="00B04A30">
        <w:trPr>
          <w:jc w:val="center"/>
        </w:trPr>
        <w:tc>
          <w:tcPr>
            <w:tcW w:w="2584" w:type="dxa"/>
          </w:tcPr>
          <w:p w:rsidR="00063668" w:rsidRPr="00845BDB" w:rsidRDefault="00063668" w:rsidP="00B04A30">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8-А</w:t>
            </w:r>
          </w:p>
        </w:tc>
        <w:tc>
          <w:tcPr>
            <w:tcW w:w="5245" w:type="dxa"/>
          </w:tcPr>
          <w:p w:rsidR="00063668" w:rsidRPr="00845BDB" w:rsidRDefault="00063668" w:rsidP="00B04A30">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30</w:t>
            </w:r>
          </w:p>
        </w:tc>
      </w:tr>
      <w:tr w:rsidR="00AF3E5B" w:rsidRPr="00845BDB" w:rsidTr="00B04A30">
        <w:trPr>
          <w:jc w:val="center"/>
        </w:trPr>
        <w:tc>
          <w:tcPr>
            <w:tcW w:w="2584" w:type="dxa"/>
          </w:tcPr>
          <w:p w:rsidR="00063668" w:rsidRPr="00845BDB" w:rsidRDefault="00063668" w:rsidP="00B04A30">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з 8 до 9 класу</w:t>
            </w:r>
          </w:p>
        </w:tc>
        <w:tc>
          <w:tcPr>
            <w:tcW w:w="5245" w:type="dxa"/>
          </w:tcPr>
          <w:p w:rsidR="00063668" w:rsidRPr="00845BDB" w:rsidRDefault="00063668" w:rsidP="00B04A30">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56</w:t>
            </w:r>
          </w:p>
        </w:tc>
      </w:tr>
      <w:tr w:rsidR="00AF3E5B" w:rsidRPr="00845BDB" w:rsidTr="00B04A30">
        <w:trPr>
          <w:jc w:val="center"/>
        </w:trPr>
        <w:tc>
          <w:tcPr>
            <w:tcW w:w="2584" w:type="dxa"/>
          </w:tcPr>
          <w:p w:rsidR="00063668" w:rsidRPr="00845BDB" w:rsidRDefault="00063668" w:rsidP="00B04A30">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9-А</w:t>
            </w:r>
          </w:p>
        </w:tc>
        <w:tc>
          <w:tcPr>
            <w:tcW w:w="5245" w:type="dxa"/>
          </w:tcPr>
          <w:p w:rsidR="00063668" w:rsidRPr="00845BDB" w:rsidRDefault="00063668" w:rsidP="00B04A30">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28</w:t>
            </w:r>
          </w:p>
        </w:tc>
      </w:tr>
      <w:tr w:rsidR="00AF3E5B" w:rsidRPr="00845BDB" w:rsidTr="00B04A30">
        <w:trPr>
          <w:jc w:val="center"/>
        </w:trPr>
        <w:tc>
          <w:tcPr>
            <w:tcW w:w="2584" w:type="dxa"/>
          </w:tcPr>
          <w:p w:rsidR="00063668" w:rsidRPr="00845BDB" w:rsidRDefault="00063668" w:rsidP="00B04A30">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9-Б</w:t>
            </w:r>
          </w:p>
        </w:tc>
        <w:tc>
          <w:tcPr>
            <w:tcW w:w="5245" w:type="dxa"/>
          </w:tcPr>
          <w:p w:rsidR="00063668" w:rsidRPr="00845BDB" w:rsidRDefault="00063668" w:rsidP="00B04A30">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28</w:t>
            </w:r>
          </w:p>
        </w:tc>
      </w:tr>
      <w:tr w:rsidR="00AF3E5B" w:rsidRPr="00845BDB" w:rsidTr="00B04A30">
        <w:trPr>
          <w:trHeight w:val="216"/>
          <w:jc w:val="center"/>
        </w:trPr>
        <w:tc>
          <w:tcPr>
            <w:tcW w:w="2584" w:type="dxa"/>
          </w:tcPr>
          <w:p w:rsidR="00063668" w:rsidRPr="00845BDB" w:rsidRDefault="00063668" w:rsidP="00B04A30">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з 9 до 10 класу</w:t>
            </w:r>
          </w:p>
        </w:tc>
        <w:tc>
          <w:tcPr>
            <w:tcW w:w="5245" w:type="dxa"/>
          </w:tcPr>
          <w:p w:rsidR="00063668" w:rsidRPr="00845BDB" w:rsidRDefault="00063668" w:rsidP="00B04A30">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32</w:t>
            </w:r>
          </w:p>
        </w:tc>
      </w:tr>
      <w:tr w:rsidR="00AF3E5B" w:rsidRPr="00845BDB" w:rsidTr="00B04A30">
        <w:trPr>
          <w:jc w:val="center"/>
        </w:trPr>
        <w:tc>
          <w:tcPr>
            <w:tcW w:w="2584" w:type="dxa"/>
          </w:tcPr>
          <w:p w:rsidR="00063668" w:rsidRPr="00845BDB" w:rsidRDefault="00063668" w:rsidP="00B04A30">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10-А</w:t>
            </w:r>
          </w:p>
        </w:tc>
        <w:tc>
          <w:tcPr>
            <w:tcW w:w="5245" w:type="dxa"/>
          </w:tcPr>
          <w:p w:rsidR="00063668" w:rsidRPr="00845BDB" w:rsidRDefault="00063668" w:rsidP="00B04A30">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17</w:t>
            </w:r>
          </w:p>
        </w:tc>
      </w:tr>
      <w:tr w:rsidR="00AF3E5B" w:rsidRPr="00845BDB" w:rsidTr="00B04A30">
        <w:trPr>
          <w:jc w:val="center"/>
        </w:trPr>
        <w:tc>
          <w:tcPr>
            <w:tcW w:w="2584" w:type="dxa"/>
          </w:tcPr>
          <w:p w:rsidR="00063668" w:rsidRPr="00845BDB" w:rsidRDefault="00063668" w:rsidP="00B04A30">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10-Б</w:t>
            </w:r>
          </w:p>
        </w:tc>
        <w:tc>
          <w:tcPr>
            <w:tcW w:w="5245" w:type="dxa"/>
          </w:tcPr>
          <w:p w:rsidR="00063668" w:rsidRPr="00845BDB" w:rsidRDefault="00063668" w:rsidP="00B04A30">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15</w:t>
            </w:r>
          </w:p>
        </w:tc>
      </w:tr>
      <w:tr w:rsidR="00AF3E5B" w:rsidRPr="00845BDB" w:rsidTr="00B04A30">
        <w:trPr>
          <w:jc w:val="center"/>
        </w:trPr>
        <w:tc>
          <w:tcPr>
            <w:tcW w:w="2584" w:type="dxa"/>
          </w:tcPr>
          <w:p w:rsidR="00063668" w:rsidRPr="00845BDB" w:rsidRDefault="00063668" w:rsidP="00B04A30">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з 10 до 11 класу</w:t>
            </w:r>
          </w:p>
        </w:tc>
        <w:tc>
          <w:tcPr>
            <w:tcW w:w="5245" w:type="dxa"/>
          </w:tcPr>
          <w:p w:rsidR="00063668" w:rsidRPr="00845BDB" w:rsidRDefault="00063668" w:rsidP="00B04A30">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34</w:t>
            </w:r>
          </w:p>
        </w:tc>
      </w:tr>
      <w:tr w:rsidR="00AF3E5B" w:rsidRPr="00845BDB" w:rsidTr="00B04A30">
        <w:trPr>
          <w:jc w:val="center"/>
        </w:trPr>
        <w:tc>
          <w:tcPr>
            <w:tcW w:w="2584" w:type="dxa"/>
          </w:tcPr>
          <w:p w:rsidR="00063668" w:rsidRPr="00845BDB" w:rsidRDefault="00063668" w:rsidP="00B04A30">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11-А</w:t>
            </w:r>
          </w:p>
        </w:tc>
        <w:tc>
          <w:tcPr>
            <w:tcW w:w="5245" w:type="dxa"/>
          </w:tcPr>
          <w:p w:rsidR="00063668" w:rsidRPr="00845BDB" w:rsidRDefault="00063668" w:rsidP="00B04A30">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19</w:t>
            </w:r>
          </w:p>
        </w:tc>
      </w:tr>
      <w:tr w:rsidR="00AF3E5B" w:rsidRPr="00845BDB" w:rsidTr="00B04A30">
        <w:trPr>
          <w:jc w:val="center"/>
        </w:trPr>
        <w:tc>
          <w:tcPr>
            <w:tcW w:w="2584" w:type="dxa"/>
          </w:tcPr>
          <w:p w:rsidR="00063668" w:rsidRPr="00845BDB" w:rsidRDefault="00063668" w:rsidP="00B04A30">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11-Б</w:t>
            </w:r>
          </w:p>
        </w:tc>
        <w:tc>
          <w:tcPr>
            <w:tcW w:w="5245" w:type="dxa"/>
          </w:tcPr>
          <w:p w:rsidR="00063668" w:rsidRPr="00845BDB" w:rsidRDefault="00063668" w:rsidP="00B04A30">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15</w:t>
            </w:r>
          </w:p>
        </w:tc>
      </w:tr>
      <w:tr w:rsidR="00AF3E5B" w:rsidRPr="00845BDB" w:rsidTr="00B04A30">
        <w:trPr>
          <w:jc w:val="center"/>
        </w:trPr>
        <w:tc>
          <w:tcPr>
            <w:tcW w:w="2584" w:type="dxa"/>
          </w:tcPr>
          <w:p w:rsidR="00063668" w:rsidRPr="00845BDB" w:rsidRDefault="00063668" w:rsidP="00B04A30">
            <w:pPr>
              <w:contextualSpacing/>
              <w:jc w:val="both"/>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 xml:space="preserve">   </w:t>
            </w:r>
          </w:p>
        </w:tc>
        <w:tc>
          <w:tcPr>
            <w:tcW w:w="5245" w:type="dxa"/>
          </w:tcPr>
          <w:p w:rsidR="00063668" w:rsidRPr="00845BDB" w:rsidRDefault="00063668" w:rsidP="00B04A30">
            <w:pPr>
              <w:contextualSpacing/>
              <w:jc w:val="center"/>
              <w:rPr>
                <w:rFonts w:ascii="Times New Roman" w:eastAsia="Calibri" w:hAnsi="Times New Roman" w:cs="Times New Roman"/>
                <w:sz w:val="24"/>
                <w:szCs w:val="24"/>
                <w:lang w:val="uk-UA"/>
              </w:rPr>
            </w:pPr>
            <w:r w:rsidRPr="00845BDB">
              <w:rPr>
                <w:rFonts w:ascii="Times New Roman" w:eastAsia="Calibri" w:hAnsi="Times New Roman" w:cs="Times New Roman"/>
                <w:sz w:val="24"/>
                <w:szCs w:val="24"/>
                <w:lang w:val="uk-UA"/>
              </w:rPr>
              <w:t>200</w:t>
            </w:r>
          </w:p>
        </w:tc>
      </w:tr>
    </w:tbl>
    <w:p w:rsidR="00CB0E09" w:rsidRPr="00AF3E5B" w:rsidRDefault="00CB0E09" w:rsidP="00CB0E09">
      <w:pPr>
        <w:spacing w:after="0" w:line="240" w:lineRule="auto"/>
        <w:ind w:left="122" w:firstLine="708"/>
        <w:jc w:val="both"/>
        <w:rPr>
          <w:rFonts w:ascii="Times New Roman" w:hAnsi="Times New Roman" w:cs="Times New Roman"/>
          <w:sz w:val="28"/>
          <w:szCs w:val="28"/>
          <w:lang w:val="uk-UA"/>
        </w:rPr>
      </w:pPr>
      <w:r w:rsidRPr="00AF3E5B">
        <w:rPr>
          <w:rFonts w:ascii="Times New Roman" w:hAnsi="Times New Roman" w:cs="Times New Roman"/>
          <w:sz w:val="28"/>
          <w:szCs w:val="28"/>
          <w:lang w:val="uk-UA"/>
        </w:rPr>
        <w:t>За результатами навчальних досягнень 1</w:t>
      </w:r>
      <w:r w:rsidR="00063668" w:rsidRPr="00AF3E5B">
        <w:rPr>
          <w:rFonts w:ascii="Times New Roman" w:hAnsi="Times New Roman" w:cs="Times New Roman"/>
          <w:sz w:val="28"/>
          <w:szCs w:val="28"/>
          <w:lang w:val="uk-UA"/>
        </w:rPr>
        <w:t xml:space="preserve">6 </w:t>
      </w:r>
      <w:r w:rsidRPr="00AF3E5B">
        <w:rPr>
          <w:rFonts w:ascii="Times New Roman" w:hAnsi="Times New Roman" w:cs="Times New Roman"/>
          <w:sz w:val="28"/>
          <w:szCs w:val="28"/>
          <w:lang w:val="uk-UA"/>
        </w:rPr>
        <w:t>здобувачів освіти нагороджені похвальними грамотами/похвальними листами:</w:t>
      </w:r>
    </w:p>
    <w:tbl>
      <w:tblPr>
        <w:tblStyle w:val="a5"/>
        <w:tblW w:w="9671" w:type="dxa"/>
        <w:jc w:val="center"/>
        <w:tblLook w:val="04A0" w:firstRow="1" w:lastRow="0" w:firstColumn="1" w:lastColumn="0" w:noHBand="0" w:noVBand="1"/>
      </w:tblPr>
      <w:tblGrid>
        <w:gridCol w:w="1984"/>
        <w:gridCol w:w="952"/>
        <w:gridCol w:w="2107"/>
        <w:gridCol w:w="1582"/>
        <w:gridCol w:w="3046"/>
      </w:tblGrid>
      <w:tr w:rsidR="00AF3E5B" w:rsidRPr="00FA0FB0" w:rsidTr="00B04A30">
        <w:trPr>
          <w:jc w:val="center"/>
        </w:trPr>
        <w:tc>
          <w:tcPr>
            <w:tcW w:w="1984" w:type="dxa"/>
          </w:tcPr>
          <w:p w:rsidR="00063668" w:rsidRPr="00FA0FB0" w:rsidRDefault="00063668" w:rsidP="00B04A30">
            <w:pPr>
              <w:jc w:val="center"/>
              <w:rPr>
                <w:rFonts w:ascii="Times New Roman" w:hAnsi="Times New Roman" w:cs="Times New Roman"/>
                <w:sz w:val="24"/>
                <w:szCs w:val="24"/>
                <w:lang w:val="uk-UA"/>
              </w:rPr>
            </w:pPr>
            <w:r w:rsidRPr="00FA0FB0">
              <w:rPr>
                <w:rFonts w:ascii="Times New Roman" w:hAnsi="Times New Roman" w:cs="Times New Roman"/>
                <w:sz w:val="24"/>
                <w:szCs w:val="24"/>
                <w:lang w:val="uk-UA"/>
              </w:rPr>
              <w:t>ПІБ  здобувача освіти</w:t>
            </w:r>
          </w:p>
        </w:tc>
        <w:tc>
          <w:tcPr>
            <w:tcW w:w="952" w:type="dxa"/>
          </w:tcPr>
          <w:p w:rsidR="00063668" w:rsidRPr="00FA0FB0" w:rsidRDefault="00063668" w:rsidP="00B04A30">
            <w:pPr>
              <w:jc w:val="center"/>
              <w:rPr>
                <w:rFonts w:ascii="Times New Roman" w:hAnsi="Times New Roman" w:cs="Times New Roman"/>
                <w:sz w:val="24"/>
                <w:szCs w:val="24"/>
                <w:lang w:val="uk-UA"/>
              </w:rPr>
            </w:pPr>
            <w:r w:rsidRPr="00FA0FB0">
              <w:rPr>
                <w:rFonts w:ascii="Times New Roman" w:hAnsi="Times New Roman" w:cs="Times New Roman"/>
                <w:sz w:val="24"/>
                <w:szCs w:val="24"/>
                <w:lang w:val="uk-UA"/>
              </w:rPr>
              <w:t>Клас</w:t>
            </w:r>
          </w:p>
        </w:tc>
        <w:tc>
          <w:tcPr>
            <w:tcW w:w="2107" w:type="dxa"/>
          </w:tcPr>
          <w:p w:rsidR="00063668" w:rsidRPr="00FA0FB0" w:rsidRDefault="00063668" w:rsidP="00B04A30">
            <w:pPr>
              <w:jc w:val="center"/>
              <w:rPr>
                <w:rFonts w:ascii="Times New Roman" w:hAnsi="Times New Roman" w:cs="Times New Roman"/>
                <w:sz w:val="24"/>
                <w:szCs w:val="24"/>
                <w:lang w:val="uk-UA"/>
              </w:rPr>
            </w:pPr>
            <w:r w:rsidRPr="00FA0FB0">
              <w:rPr>
                <w:rFonts w:ascii="Times New Roman" w:hAnsi="Times New Roman" w:cs="Times New Roman"/>
                <w:sz w:val="24"/>
                <w:szCs w:val="24"/>
                <w:lang w:val="uk-UA"/>
              </w:rPr>
              <w:t>Хто подавав</w:t>
            </w:r>
          </w:p>
        </w:tc>
        <w:tc>
          <w:tcPr>
            <w:tcW w:w="1582" w:type="dxa"/>
          </w:tcPr>
          <w:p w:rsidR="00063668" w:rsidRPr="00FA0FB0" w:rsidRDefault="00063668" w:rsidP="00B04A30">
            <w:pPr>
              <w:jc w:val="center"/>
              <w:rPr>
                <w:rFonts w:ascii="Times New Roman" w:hAnsi="Times New Roman" w:cs="Times New Roman"/>
                <w:sz w:val="24"/>
                <w:szCs w:val="24"/>
                <w:lang w:val="uk-UA"/>
              </w:rPr>
            </w:pPr>
            <w:r w:rsidRPr="00FA0FB0">
              <w:rPr>
                <w:rFonts w:ascii="Times New Roman" w:hAnsi="Times New Roman" w:cs="Times New Roman"/>
                <w:sz w:val="24"/>
                <w:szCs w:val="24"/>
                <w:lang w:val="uk-UA"/>
              </w:rPr>
              <w:t>Нагорода</w:t>
            </w:r>
          </w:p>
        </w:tc>
        <w:tc>
          <w:tcPr>
            <w:tcW w:w="3046" w:type="dxa"/>
          </w:tcPr>
          <w:p w:rsidR="00063668" w:rsidRPr="00FA0FB0" w:rsidRDefault="00063668" w:rsidP="00B04A30">
            <w:pPr>
              <w:jc w:val="center"/>
              <w:rPr>
                <w:rFonts w:ascii="Times New Roman" w:hAnsi="Times New Roman" w:cs="Times New Roman"/>
                <w:sz w:val="24"/>
                <w:szCs w:val="24"/>
                <w:lang w:val="uk-UA"/>
              </w:rPr>
            </w:pPr>
            <w:r w:rsidRPr="00FA0FB0">
              <w:rPr>
                <w:rFonts w:ascii="Times New Roman" w:hAnsi="Times New Roman" w:cs="Times New Roman"/>
                <w:sz w:val="24"/>
                <w:szCs w:val="24"/>
                <w:lang w:val="uk-UA"/>
              </w:rPr>
              <w:t>Підстава для нагородження</w:t>
            </w:r>
          </w:p>
        </w:tc>
      </w:tr>
      <w:tr w:rsidR="00AF3E5B" w:rsidRPr="00AF3E5B" w:rsidTr="00B04A30">
        <w:trPr>
          <w:jc w:val="center"/>
        </w:trPr>
        <w:tc>
          <w:tcPr>
            <w:tcW w:w="1984" w:type="dxa"/>
          </w:tcPr>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 xml:space="preserve">Дем’яненко </w:t>
            </w:r>
          </w:p>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Іван</w:t>
            </w:r>
          </w:p>
        </w:tc>
        <w:tc>
          <w:tcPr>
            <w:tcW w:w="952" w:type="dxa"/>
          </w:tcPr>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5-А</w:t>
            </w:r>
          </w:p>
        </w:tc>
        <w:tc>
          <w:tcPr>
            <w:tcW w:w="2107" w:type="dxa"/>
          </w:tcPr>
          <w:p w:rsidR="00063668" w:rsidRPr="00AF3E5B" w:rsidRDefault="00063668" w:rsidP="00B04A30">
            <w:pPr>
              <w:jc w:val="center"/>
              <w:rPr>
                <w:rFonts w:ascii="Times New Roman" w:hAnsi="Times New Roman" w:cs="Times New Roman"/>
                <w:sz w:val="24"/>
                <w:szCs w:val="24"/>
                <w:lang w:val="uk-UA"/>
              </w:rPr>
            </w:pPr>
            <w:proofErr w:type="spellStart"/>
            <w:r w:rsidRPr="00AF3E5B">
              <w:rPr>
                <w:rFonts w:ascii="Times New Roman" w:hAnsi="Times New Roman" w:cs="Times New Roman"/>
                <w:sz w:val="24"/>
                <w:szCs w:val="24"/>
                <w:lang w:val="uk-UA"/>
              </w:rPr>
              <w:t>Усенко</w:t>
            </w:r>
            <w:proofErr w:type="spellEnd"/>
            <w:r w:rsidRPr="00AF3E5B">
              <w:rPr>
                <w:rFonts w:ascii="Times New Roman" w:hAnsi="Times New Roman" w:cs="Times New Roman"/>
                <w:sz w:val="24"/>
                <w:szCs w:val="24"/>
                <w:lang w:val="uk-UA"/>
              </w:rPr>
              <w:t xml:space="preserve"> Н.М.</w:t>
            </w:r>
          </w:p>
        </w:tc>
        <w:tc>
          <w:tcPr>
            <w:tcW w:w="1582" w:type="dxa"/>
          </w:tcPr>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Похвальний лист</w:t>
            </w:r>
          </w:p>
        </w:tc>
        <w:tc>
          <w:tcPr>
            <w:tcW w:w="3046" w:type="dxa"/>
          </w:tcPr>
          <w:p w:rsidR="00063668" w:rsidRPr="00AF3E5B" w:rsidRDefault="00063668" w:rsidP="00B04A30">
            <w:pPr>
              <w:jc w:val="both"/>
              <w:rPr>
                <w:rFonts w:ascii="Times New Roman" w:hAnsi="Times New Roman" w:cs="Times New Roman"/>
                <w:sz w:val="24"/>
                <w:szCs w:val="24"/>
                <w:lang w:val="uk-UA"/>
              </w:rPr>
            </w:pPr>
            <w:r w:rsidRPr="00AF3E5B">
              <w:rPr>
                <w:rFonts w:ascii="Times New Roman" w:hAnsi="Times New Roman" w:cs="Times New Roman"/>
                <w:sz w:val="24"/>
                <w:szCs w:val="24"/>
                <w:lang w:val="uk-UA"/>
              </w:rPr>
              <w:t>За  високі  досягнення  у  навчанні (10-12  балів) з усіх предметів Освітньої програми</w:t>
            </w:r>
          </w:p>
        </w:tc>
      </w:tr>
      <w:tr w:rsidR="00AF3E5B" w:rsidRPr="00AF3E5B" w:rsidTr="00B04A30">
        <w:trPr>
          <w:trHeight w:val="1060"/>
          <w:jc w:val="center"/>
        </w:trPr>
        <w:tc>
          <w:tcPr>
            <w:tcW w:w="1984" w:type="dxa"/>
          </w:tcPr>
          <w:p w:rsidR="00063668" w:rsidRPr="00AF3E5B" w:rsidRDefault="00063668" w:rsidP="00B04A30">
            <w:pPr>
              <w:jc w:val="center"/>
              <w:rPr>
                <w:rFonts w:ascii="Times New Roman" w:hAnsi="Times New Roman" w:cs="Times New Roman"/>
                <w:sz w:val="24"/>
                <w:szCs w:val="24"/>
                <w:lang w:val="uk-UA"/>
              </w:rPr>
            </w:pPr>
            <w:proofErr w:type="spellStart"/>
            <w:r w:rsidRPr="00AF3E5B">
              <w:rPr>
                <w:rFonts w:ascii="Times New Roman" w:hAnsi="Times New Roman" w:cs="Times New Roman"/>
                <w:sz w:val="24"/>
                <w:szCs w:val="24"/>
                <w:lang w:val="uk-UA"/>
              </w:rPr>
              <w:t>Никоненко</w:t>
            </w:r>
            <w:proofErr w:type="spellEnd"/>
            <w:r w:rsidRPr="00AF3E5B">
              <w:rPr>
                <w:rFonts w:ascii="Times New Roman" w:hAnsi="Times New Roman" w:cs="Times New Roman"/>
                <w:sz w:val="24"/>
                <w:szCs w:val="24"/>
                <w:lang w:val="uk-UA"/>
              </w:rPr>
              <w:t xml:space="preserve"> </w:t>
            </w:r>
            <w:proofErr w:type="spellStart"/>
            <w:r w:rsidRPr="00AF3E5B">
              <w:rPr>
                <w:rFonts w:ascii="Times New Roman" w:hAnsi="Times New Roman" w:cs="Times New Roman"/>
                <w:sz w:val="24"/>
                <w:szCs w:val="24"/>
                <w:lang w:val="uk-UA"/>
              </w:rPr>
              <w:t>Аріна</w:t>
            </w:r>
            <w:proofErr w:type="spellEnd"/>
          </w:p>
        </w:tc>
        <w:tc>
          <w:tcPr>
            <w:tcW w:w="952" w:type="dxa"/>
          </w:tcPr>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5-А</w:t>
            </w:r>
          </w:p>
        </w:tc>
        <w:tc>
          <w:tcPr>
            <w:tcW w:w="2107" w:type="dxa"/>
          </w:tcPr>
          <w:p w:rsidR="00063668" w:rsidRPr="00AF3E5B" w:rsidRDefault="00063668" w:rsidP="00B04A30">
            <w:pPr>
              <w:jc w:val="center"/>
              <w:rPr>
                <w:rFonts w:ascii="Times New Roman" w:hAnsi="Times New Roman" w:cs="Times New Roman"/>
                <w:sz w:val="24"/>
                <w:szCs w:val="24"/>
                <w:lang w:val="uk-UA"/>
              </w:rPr>
            </w:pPr>
            <w:proofErr w:type="spellStart"/>
            <w:r w:rsidRPr="00AF3E5B">
              <w:rPr>
                <w:rFonts w:ascii="Times New Roman" w:hAnsi="Times New Roman" w:cs="Times New Roman"/>
                <w:sz w:val="24"/>
                <w:szCs w:val="24"/>
                <w:lang w:val="uk-UA"/>
              </w:rPr>
              <w:t>Усенко</w:t>
            </w:r>
            <w:proofErr w:type="spellEnd"/>
            <w:r w:rsidRPr="00AF3E5B">
              <w:rPr>
                <w:rFonts w:ascii="Times New Roman" w:hAnsi="Times New Roman" w:cs="Times New Roman"/>
                <w:sz w:val="24"/>
                <w:szCs w:val="24"/>
                <w:lang w:val="uk-UA"/>
              </w:rPr>
              <w:t xml:space="preserve"> Н.М.</w:t>
            </w:r>
          </w:p>
        </w:tc>
        <w:tc>
          <w:tcPr>
            <w:tcW w:w="1582" w:type="dxa"/>
          </w:tcPr>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Похвальний лист</w:t>
            </w:r>
          </w:p>
        </w:tc>
        <w:tc>
          <w:tcPr>
            <w:tcW w:w="3046" w:type="dxa"/>
          </w:tcPr>
          <w:p w:rsidR="00063668" w:rsidRPr="00AF3E5B" w:rsidRDefault="00063668" w:rsidP="00B04A30">
            <w:pPr>
              <w:jc w:val="both"/>
              <w:rPr>
                <w:rFonts w:ascii="Times New Roman" w:hAnsi="Times New Roman" w:cs="Times New Roman"/>
                <w:sz w:val="24"/>
                <w:szCs w:val="24"/>
                <w:lang w:val="uk-UA"/>
              </w:rPr>
            </w:pPr>
            <w:r w:rsidRPr="00AF3E5B">
              <w:rPr>
                <w:rFonts w:ascii="Times New Roman" w:hAnsi="Times New Roman" w:cs="Times New Roman"/>
                <w:sz w:val="24"/>
                <w:szCs w:val="24"/>
                <w:lang w:val="uk-UA"/>
              </w:rPr>
              <w:t>За  високі  досягнення  у  навчанні (10-12  балів) з усіх предметів Освітньої програми</w:t>
            </w:r>
          </w:p>
        </w:tc>
      </w:tr>
      <w:tr w:rsidR="00AF3E5B" w:rsidRPr="00AF3E5B" w:rsidTr="00B04A30">
        <w:trPr>
          <w:jc w:val="center"/>
        </w:trPr>
        <w:tc>
          <w:tcPr>
            <w:tcW w:w="1984" w:type="dxa"/>
          </w:tcPr>
          <w:p w:rsidR="00063668" w:rsidRPr="00AF3E5B" w:rsidRDefault="00063668" w:rsidP="00B04A30">
            <w:pPr>
              <w:jc w:val="center"/>
              <w:rPr>
                <w:rFonts w:ascii="Times New Roman" w:hAnsi="Times New Roman" w:cs="Times New Roman"/>
                <w:sz w:val="24"/>
                <w:szCs w:val="24"/>
                <w:lang w:val="uk-UA"/>
              </w:rPr>
            </w:pPr>
            <w:proofErr w:type="spellStart"/>
            <w:r w:rsidRPr="00AF3E5B">
              <w:rPr>
                <w:rFonts w:ascii="Times New Roman" w:hAnsi="Times New Roman" w:cs="Times New Roman"/>
                <w:sz w:val="24"/>
                <w:szCs w:val="24"/>
                <w:lang w:val="uk-UA"/>
              </w:rPr>
              <w:t>Терешенко</w:t>
            </w:r>
            <w:proofErr w:type="spellEnd"/>
          </w:p>
          <w:p w:rsidR="00063668" w:rsidRPr="00AF3E5B" w:rsidRDefault="00063668" w:rsidP="00B04A30">
            <w:pPr>
              <w:jc w:val="center"/>
              <w:rPr>
                <w:rFonts w:ascii="Times New Roman" w:hAnsi="Times New Roman" w:cs="Times New Roman"/>
                <w:sz w:val="24"/>
                <w:szCs w:val="24"/>
                <w:lang w:val="uk-UA"/>
              </w:rPr>
            </w:pPr>
            <w:proofErr w:type="spellStart"/>
            <w:r w:rsidRPr="00AF3E5B">
              <w:rPr>
                <w:rFonts w:ascii="Times New Roman" w:hAnsi="Times New Roman" w:cs="Times New Roman"/>
                <w:sz w:val="24"/>
                <w:szCs w:val="24"/>
                <w:lang w:val="uk-UA"/>
              </w:rPr>
              <w:t>Дамір</w:t>
            </w:r>
            <w:proofErr w:type="spellEnd"/>
          </w:p>
        </w:tc>
        <w:tc>
          <w:tcPr>
            <w:tcW w:w="952" w:type="dxa"/>
          </w:tcPr>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5-А</w:t>
            </w:r>
          </w:p>
        </w:tc>
        <w:tc>
          <w:tcPr>
            <w:tcW w:w="2107" w:type="dxa"/>
          </w:tcPr>
          <w:p w:rsidR="00063668" w:rsidRPr="00AF3E5B" w:rsidRDefault="00063668" w:rsidP="00B04A30">
            <w:pPr>
              <w:jc w:val="center"/>
              <w:rPr>
                <w:rFonts w:ascii="Times New Roman" w:hAnsi="Times New Roman" w:cs="Times New Roman"/>
                <w:sz w:val="24"/>
                <w:szCs w:val="24"/>
                <w:lang w:val="uk-UA"/>
              </w:rPr>
            </w:pPr>
            <w:proofErr w:type="spellStart"/>
            <w:r w:rsidRPr="00AF3E5B">
              <w:rPr>
                <w:rFonts w:ascii="Times New Roman" w:hAnsi="Times New Roman" w:cs="Times New Roman"/>
                <w:sz w:val="24"/>
                <w:szCs w:val="24"/>
                <w:lang w:val="uk-UA"/>
              </w:rPr>
              <w:t>Усенко</w:t>
            </w:r>
            <w:proofErr w:type="spellEnd"/>
            <w:r w:rsidRPr="00AF3E5B">
              <w:rPr>
                <w:rFonts w:ascii="Times New Roman" w:hAnsi="Times New Roman" w:cs="Times New Roman"/>
                <w:sz w:val="24"/>
                <w:szCs w:val="24"/>
                <w:lang w:val="uk-UA"/>
              </w:rPr>
              <w:t xml:space="preserve"> Н.М.</w:t>
            </w:r>
          </w:p>
        </w:tc>
        <w:tc>
          <w:tcPr>
            <w:tcW w:w="1582" w:type="dxa"/>
          </w:tcPr>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Похвальний лист</w:t>
            </w:r>
          </w:p>
        </w:tc>
        <w:tc>
          <w:tcPr>
            <w:tcW w:w="3046" w:type="dxa"/>
          </w:tcPr>
          <w:p w:rsidR="00063668" w:rsidRPr="00AF3E5B" w:rsidRDefault="00063668" w:rsidP="00B04A30">
            <w:pPr>
              <w:jc w:val="both"/>
              <w:rPr>
                <w:rFonts w:ascii="Times New Roman" w:hAnsi="Times New Roman" w:cs="Times New Roman"/>
                <w:sz w:val="24"/>
                <w:szCs w:val="24"/>
                <w:lang w:val="uk-UA"/>
              </w:rPr>
            </w:pPr>
            <w:r w:rsidRPr="00AF3E5B">
              <w:rPr>
                <w:rFonts w:ascii="Times New Roman" w:hAnsi="Times New Roman" w:cs="Times New Roman"/>
                <w:sz w:val="24"/>
                <w:szCs w:val="24"/>
                <w:lang w:val="uk-UA"/>
              </w:rPr>
              <w:t>За  високі  досягнення  у  навчанні (10-12  балів) з усіх предметів Освітньої програми</w:t>
            </w:r>
          </w:p>
        </w:tc>
      </w:tr>
      <w:tr w:rsidR="00AF3E5B" w:rsidRPr="00AF3E5B" w:rsidTr="00B04A30">
        <w:trPr>
          <w:jc w:val="center"/>
        </w:trPr>
        <w:tc>
          <w:tcPr>
            <w:tcW w:w="1984" w:type="dxa"/>
          </w:tcPr>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 xml:space="preserve">Крупка </w:t>
            </w:r>
          </w:p>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Єгор</w:t>
            </w:r>
          </w:p>
        </w:tc>
        <w:tc>
          <w:tcPr>
            <w:tcW w:w="952" w:type="dxa"/>
          </w:tcPr>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5-А</w:t>
            </w:r>
          </w:p>
        </w:tc>
        <w:tc>
          <w:tcPr>
            <w:tcW w:w="2107" w:type="dxa"/>
          </w:tcPr>
          <w:p w:rsidR="00063668" w:rsidRPr="00AF3E5B" w:rsidRDefault="00063668" w:rsidP="00B04A30">
            <w:pPr>
              <w:jc w:val="center"/>
              <w:rPr>
                <w:rFonts w:ascii="Times New Roman" w:hAnsi="Times New Roman" w:cs="Times New Roman"/>
                <w:sz w:val="24"/>
                <w:szCs w:val="24"/>
                <w:lang w:val="uk-UA"/>
              </w:rPr>
            </w:pPr>
            <w:proofErr w:type="spellStart"/>
            <w:r w:rsidRPr="00AF3E5B">
              <w:rPr>
                <w:rFonts w:ascii="Times New Roman" w:hAnsi="Times New Roman" w:cs="Times New Roman"/>
                <w:sz w:val="24"/>
                <w:szCs w:val="24"/>
                <w:lang w:val="uk-UA"/>
              </w:rPr>
              <w:t>Усенко</w:t>
            </w:r>
            <w:proofErr w:type="spellEnd"/>
            <w:r w:rsidRPr="00AF3E5B">
              <w:rPr>
                <w:rFonts w:ascii="Times New Roman" w:hAnsi="Times New Roman" w:cs="Times New Roman"/>
                <w:sz w:val="24"/>
                <w:szCs w:val="24"/>
                <w:lang w:val="uk-UA"/>
              </w:rPr>
              <w:t xml:space="preserve"> Н.М.</w:t>
            </w:r>
          </w:p>
        </w:tc>
        <w:tc>
          <w:tcPr>
            <w:tcW w:w="1582" w:type="dxa"/>
          </w:tcPr>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Похвальний лист</w:t>
            </w:r>
          </w:p>
        </w:tc>
        <w:tc>
          <w:tcPr>
            <w:tcW w:w="3046" w:type="dxa"/>
          </w:tcPr>
          <w:p w:rsidR="00063668" w:rsidRPr="00AF3E5B" w:rsidRDefault="00063668" w:rsidP="00B04A30">
            <w:pPr>
              <w:jc w:val="both"/>
              <w:rPr>
                <w:rFonts w:ascii="Times New Roman" w:hAnsi="Times New Roman" w:cs="Times New Roman"/>
                <w:sz w:val="24"/>
                <w:szCs w:val="24"/>
                <w:lang w:val="uk-UA"/>
              </w:rPr>
            </w:pPr>
            <w:r w:rsidRPr="00AF3E5B">
              <w:rPr>
                <w:rFonts w:ascii="Times New Roman" w:hAnsi="Times New Roman" w:cs="Times New Roman"/>
                <w:sz w:val="24"/>
                <w:szCs w:val="24"/>
                <w:lang w:val="uk-UA"/>
              </w:rPr>
              <w:t>За  високі  досягнення  у  навчанні (10-12  балів) з усіх предметів Освітньої програми</w:t>
            </w:r>
          </w:p>
        </w:tc>
      </w:tr>
      <w:tr w:rsidR="00AF3E5B" w:rsidRPr="00AF3E5B" w:rsidTr="00B04A30">
        <w:trPr>
          <w:jc w:val="center"/>
        </w:trPr>
        <w:tc>
          <w:tcPr>
            <w:tcW w:w="1984" w:type="dxa"/>
          </w:tcPr>
          <w:p w:rsidR="00063668" w:rsidRPr="00AF3E5B" w:rsidRDefault="00063668" w:rsidP="00B04A30">
            <w:pPr>
              <w:jc w:val="center"/>
              <w:rPr>
                <w:rFonts w:ascii="Times New Roman" w:hAnsi="Times New Roman" w:cs="Times New Roman"/>
                <w:sz w:val="24"/>
                <w:szCs w:val="24"/>
                <w:lang w:val="uk-UA"/>
              </w:rPr>
            </w:pPr>
            <w:proofErr w:type="spellStart"/>
            <w:r w:rsidRPr="00AF3E5B">
              <w:rPr>
                <w:rFonts w:ascii="Times New Roman" w:hAnsi="Times New Roman" w:cs="Times New Roman"/>
                <w:sz w:val="24"/>
                <w:szCs w:val="24"/>
                <w:lang w:val="uk-UA"/>
              </w:rPr>
              <w:t>Басараб</w:t>
            </w:r>
            <w:proofErr w:type="spellEnd"/>
            <w:r w:rsidRPr="00AF3E5B">
              <w:rPr>
                <w:rFonts w:ascii="Times New Roman" w:hAnsi="Times New Roman" w:cs="Times New Roman"/>
                <w:sz w:val="24"/>
                <w:szCs w:val="24"/>
                <w:lang w:val="uk-UA"/>
              </w:rPr>
              <w:t xml:space="preserve"> </w:t>
            </w:r>
          </w:p>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Поліна</w:t>
            </w:r>
          </w:p>
        </w:tc>
        <w:tc>
          <w:tcPr>
            <w:tcW w:w="952" w:type="dxa"/>
          </w:tcPr>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6-А</w:t>
            </w:r>
          </w:p>
        </w:tc>
        <w:tc>
          <w:tcPr>
            <w:tcW w:w="2107" w:type="dxa"/>
          </w:tcPr>
          <w:p w:rsidR="00063668" w:rsidRPr="00AF3E5B" w:rsidRDefault="00063668" w:rsidP="00B04A30">
            <w:pPr>
              <w:jc w:val="center"/>
              <w:rPr>
                <w:rFonts w:ascii="Times New Roman" w:hAnsi="Times New Roman" w:cs="Times New Roman"/>
                <w:sz w:val="24"/>
                <w:szCs w:val="24"/>
                <w:lang w:val="uk-UA"/>
              </w:rPr>
            </w:pPr>
            <w:proofErr w:type="spellStart"/>
            <w:r w:rsidRPr="00AF3E5B">
              <w:rPr>
                <w:rFonts w:ascii="Times New Roman" w:hAnsi="Times New Roman" w:cs="Times New Roman"/>
                <w:sz w:val="24"/>
                <w:szCs w:val="24"/>
                <w:lang w:val="uk-UA"/>
              </w:rPr>
              <w:t>Яловенко</w:t>
            </w:r>
            <w:proofErr w:type="spellEnd"/>
            <w:r w:rsidRPr="00AF3E5B">
              <w:rPr>
                <w:rFonts w:ascii="Times New Roman" w:hAnsi="Times New Roman" w:cs="Times New Roman"/>
                <w:sz w:val="24"/>
                <w:szCs w:val="24"/>
                <w:lang w:val="uk-UA"/>
              </w:rPr>
              <w:t xml:space="preserve"> В.В.</w:t>
            </w:r>
          </w:p>
        </w:tc>
        <w:tc>
          <w:tcPr>
            <w:tcW w:w="1582" w:type="dxa"/>
          </w:tcPr>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Похвальний лист</w:t>
            </w:r>
          </w:p>
        </w:tc>
        <w:tc>
          <w:tcPr>
            <w:tcW w:w="3046" w:type="dxa"/>
          </w:tcPr>
          <w:p w:rsidR="00063668" w:rsidRPr="00AF3E5B" w:rsidRDefault="00063668" w:rsidP="00B04A30">
            <w:pPr>
              <w:jc w:val="both"/>
              <w:rPr>
                <w:rFonts w:ascii="Times New Roman" w:hAnsi="Times New Roman" w:cs="Times New Roman"/>
                <w:sz w:val="24"/>
                <w:szCs w:val="24"/>
                <w:lang w:val="uk-UA"/>
              </w:rPr>
            </w:pPr>
            <w:r w:rsidRPr="00AF3E5B">
              <w:rPr>
                <w:rFonts w:ascii="Times New Roman" w:hAnsi="Times New Roman" w:cs="Times New Roman"/>
                <w:sz w:val="24"/>
                <w:szCs w:val="24"/>
                <w:lang w:val="uk-UA"/>
              </w:rPr>
              <w:t>За  високі  досягнення  у  навчанні (10-12  балів) з усіх предметів Освітньої програми</w:t>
            </w:r>
          </w:p>
        </w:tc>
      </w:tr>
      <w:tr w:rsidR="00AF3E5B" w:rsidRPr="00AF3E5B" w:rsidTr="00B04A30">
        <w:trPr>
          <w:jc w:val="center"/>
        </w:trPr>
        <w:tc>
          <w:tcPr>
            <w:tcW w:w="1984" w:type="dxa"/>
          </w:tcPr>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Борщов</w:t>
            </w:r>
          </w:p>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 xml:space="preserve"> Матвій</w:t>
            </w:r>
          </w:p>
        </w:tc>
        <w:tc>
          <w:tcPr>
            <w:tcW w:w="952" w:type="dxa"/>
          </w:tcPr>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6-А</w:t>
            </w:r>
          </w:p>
        </w:tc>
        <w:tc>
          <w:tcPr>
            <w:tcW w:w="2107" w:type="dxa"/>
          </w:tcPr>
          <w:p w:rsidR="00063668" w:rsidRPr="00AF3E5B" w:rsidRDefault="00063668" w:rsidP="00B04A30">
            <w:pPr>
              <w:jc w:val="center"/>
              <w:rPr>
                <w:rFonts w:ascii="Times New Roman" w:hAnsi="Times New Roman" w:cs="Times New Roman"/>
                <w:sz w:val="24"/>
                <w:szCs w:val="24"/>
                <w:lang w:val="uk-UA"/>
              </w:rPr>
            </w:pPr>
            <w:proofErr w:type="spellStart"/>
            <w:r w:rsidRPr="00AF3E5B">
              <w:rPr>
                <w:rFonts w:ascii="Times New Roman" w:hAnsi="Times New Roman" w:cs="Times New Roman"/>
                <w:sz w:val="24"/>
                <w:szCs w:val="24"/>
                <w:lang w:val="uk-UA"/>
              </w:rPr>
              <w:t>Яловенко</w:t>
            </w:r>
            <w:proofErr w:type="spellEnd"/>
            <w:r w:rsidRPr="00AF3E5B">
              <w:rPr>
                <w:rFonts w:ascii="Times New Roman" w:hAnsi="Times New Roman" w:cs="Times New Roman"/>
                <w:sz w:val="24"/>
                <w:szCs w:val="24"/>
                <w:lang w:val="uk-UA"/>
              </w:rPr>
              <w:t xml:space="preserve"> В.В.</w:t>
            </w:r>
          </w:p>
        </w:tc>
        <w:tc>
          <w:tcPr>
            <w:tcW w:w="1582" w:type="dxa"/>
          </w:tcPr>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Похвальний лист</w:t>
            </w:r>
          </w:p>
        </w:tc>
        <w:tc>
          <w:tcPr>
            <w:tcW w:w="3046" w:type="dxa"/>
          </w:tcPr>
          <w:p w:rsidR="00063668" w:rsidRPr="00AF3E5B" w:rsidRDefault="00063668" w:rsidP="00B04A30">
            <w:pPr>
              <w:jc w:val="both"/>
              <w:rPr>
                <w:rFonts w:ascii="Times New Roman" w:hAnsi="Times New Roman" w:cs="Times New Roman"/>
                <w:sz w:val="24"/>
                <w:szCs w:val="24"/>
                <w:lang w:val="uk-UA"/>
              </w:rPr>
            </w:pPr>
            <w:r w:rsidRPr="00AF3E5B">
              <w:rPr>
                <w:rFonts w:ascii="Times New Roman" w:hAnsi="Times New Roman" w:cs="Times New Roman"/>
                <w:sz w:val="24"/>
                <w:szCs w:val="24"/>
                <w:lang w:val="uk-UA"/>
              </w:rPr>
              <w:t>За  високі  досягнення  у  навчанні (10-12  балів) з усіх предметів Освітньої програми</w:t>
            </w:r>
          </w:p>
        </w:tc>
      </w:tr>
      <w:tr w:rsidR="00AF3E5B" w:rsidRPr="00AF3E5B" w:rsidTr="00B04A30">
        <w:trPr>
          <w:jc w:val="center"/>
        </w:trPr>
        <w:tc>
          <w:tcPr>
            <w:tcW w:w="1984" w:type="dxa"/>
          </w:tcPr>
          <w:p w:rsidR="00063668" w:rsidRPr="00AF3E5B" w:rsidRDefault="00063668" w:rsidP="00B04A30">
            <w:pPr>
              <w:jc w:val="center"/>
              <w:rPr>
                <w:rFonts w:ascii="Times New Roman" w:hAnsi="Times New Roman" w:cs="Times New Roman"/>
                <w:sz w:val="24"/>
                <w:szCs w:val="24"/>
                <w:lang w:val="uk-UA"/>
              </w:rPr>
            </w:pPr>
            <w:proofErr w:type="spellStart"/>
            <w:r w:rsidRPr="00AF3E5B">
              <w:rPr>
                <w:rFonts w:ascii="Times New Roman" w:hAnsi="Times New Roman" w:cs="Times New Roman"/>
                <w:sz w:val="24"/>
                <w:szCs w:val="24"/>
                <w:lang w:val="uk-UA"/>
              </w:rPr>
              <w:t>Бадіон</w:t>
            </w:r>
            <w:proofErr w:type="spellEnd"/>
          </w:p>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Ярослав</w:t>
            </w:r>
          </w:p>
        </w:tc>
        <w:tc>
          <w:tcPr>
            <w:tcW w:w="952" w:type="dxa"/>
          </w:tcPr>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6-А</w:t>
            </w:r>
          </w:p>
        </w:tc>
        <w:tc>
          <w:tcPr>
            <w:tcW w:w="2107" w:type="dxa"/>
          </w:tcPr>
          <w:p w:rsidR="00063668" w:rsidRPr="00AF3E5B" w:rsidRDefault="00063668" w:rsidP="00B04A30">
            <w:pPr>
              <w:jc w:val="center"/>
              <w:rPr>
                <w:rFonts w:ascii="Times New Roman" w:hAnsi="Times New Roman" w:cs="Times New Roman"/>
                <w:sz w:val="24"/>
                <w:szCs w:val="24"/>
                <w:lang w:val="uk-UA"/>
              </w:rPr>
            </w:pPr>
            <w:proofErr w:type="spellStart"/>
            <w:r w:rsidRPr="00AF3E5B">
              <w:rPr>
                <w:rFonts w:ascii="Times New Roman" w:hAnsi="Times New Roman" w:cs="Times New Roman"/>
                <w:sz w:val="24"/>
                <w:szCs w:val="24"/>
                <w:lang w:val="uk-UA"/>
              </w:rPr>
              <w:t>Яловенко</w:t>
            </w:r>
            <w:proofErr w:type="spellEnd"/>
            <w:r w:rsidRPr="00AF3E5B">
              <w:rPr>
                <w:rFonts w:ascii="Times New Roman" w:hAnsi="Times New Roman" w:cs="Times New Roman"/>
                <w:sz w:val="24"/>
                <w:szCs w:val="24"/>
                <w:lang w:val="uk-UA"/>
              </w:rPr>
              <w:t xml:space="preserve"> В.В.</w:t>
            </w:r>
          </w:p>
        </w:tc>
        <w:tc>
          <w:tcPr>
            <w:tcW w:w="1582" w:type="dxa"/>
          </w:tcPr>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Похвальний лист</w:t>
            </w:r>
          </w:p>
        </w:tc>
        <w:tc>
          <w:tcPr>
            <w:tcW w:w="3046" w:type="dxa"/>
          </w:tcPr>
          <w:p w:rsidR="00063668" w:rsidRPr="00AF3E5B" w:rsidRDefault="00063668" w:rsidP="00B04A30">
            <w:pPr>
              <w:jc w:val="both"/>
              <w:rPr>
                <w:rFonts w:ascii="Times New Roman" w:hAnsi="Times New Roman" w:cs="Times New Roman"/>
                <w:sz w:val="24"/>
                <w:szCs w:val="24"/>
                <w:lang w:val="uk-UA"/>
              </w:rPr>
            </w:pPr>
            <w:r w:rsidRPr="00AF3E5B">
              <w:rPr>
                <w:rFonts w:ascii="Times New Roman" w:hAnsi="Times New Roman" w:cs="Times New Roman"/>
                <w:sz w:val="24"/>
                <w:szCs w:val="24"/>
                <w:lang w:val="uk-UA"/>
              </w:rPr>
              <w:t>За  високі  досягнення  у  навчанні (10-12  балів) з усіх предметів Освітньої програми</w:t>
            </w:r>
          </w:p>
        </w:tc>
      </w:tr>
      <w:tr w:rsidR="00AF3E5B" w:rsidRPr="00AF3E5B" w:rsidTr="00B04A30">
        <w:trPr>
          <w:jc w:val="center"/>
        </w:trPr>
        <w:tc>
          <w:tcPr>
            <w:tcW w:w="1984" w:type="dxa"/>
          </w:tcPr>
          <w:p w:rsidR="00063668" w:rsidRPr="00AF3E5B" w:rsidRDefault="00063668" w:rsidP="00B04A30">
            <w:pPr>
              <w:jc w:val="center"/>
              <w:rPr>
                <w:rFonts w:ascii="Times New Roman" w:hAnsi="Times New Roman" w:cs="Times New Roman"/>
                <w:sz w:val="24"/>
                <w:szCs w:val="24"/>
                <w:lang w:val="uk-UA"/>
              </w:rPr>
            </w:pPr>
            <w:proofErr w:type="spellStart"/>
            <w:r w:rsidRPr="00AF3E5B">
              <w:rPr>
                <w:rFonts w:ascii="Times New Roman" w:hAnsi="Times New Roman" w:cs="Times New Roman"/>
                <w:sz w:val="24"/>
                <w:szCs w:val="24"/>
                <w:lang w:val="uk-UA"/>
              </w:rPr>
              <w:t>Петрухан</w:t>
            </w:r>
            <w:proofErr w:type="spellEnd"/>
            <w:r w:rsidRPr="00AF3E5B">
              <w:rPr>
                <w:rFonts w:ascii="Times New Roman" w:hAnsi="Times New Roman" w:cs="Times New Roman"/>
                <w:sz w:val="24"/>
                <w:szCs w:val="24"/>
                <w:lang w:val="uk-UA"/>
              </w:rPr>
              <w:t xml:space="preserve"> </w:t>
            </w:r>
          </w:p>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Іванна</w:t>
            </w:r>
          </w:p>
        </w:tc>
        <w:tc>
          <w:tcPr>
            <w:tcW w:w="952" w:type="dxa"/>
          </w:tcPr>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7-А</w:t>
            </w:r>
          </w:p>
        </w:tc>
        <w:tc>
          <w:tcPr>
            <w:tcW w:w="2107" w:type="dxa"/>
          </w:tcPr>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Карпенко А.О.</w:t>
            </w:r>
          </w:p>
        </w:tc>
        <w:tc>
          <w:tcPr>
            <w:tcW w:w="1582" w:type="dxa"/>
          </w:tcPr>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Похвальний лист</w:t>
            </w:r>
          </w:p>
        </w:tc>
        <w:tc>
          <w:tcPr>
            <w:tcW w:w="3046" w:type="dxa"/>
          </w:tcPr>
          <w:p w:rsidR="00063668" w:rsidRPr="00AF3E5B" w:rsidRDefault="00063668" w:rsidP="00B04A30">
            <w:pPr>
              <w:jc w:val="both"/>
              <w:rPr>
                <w:rFonts w:ascii="Times New Roman" w:hAnsi="Times New Roman" w:cs="Times New Roman"/>
                <w:sz w:val="24"/>
                <w:szCs w:val="24"/>
                <w:lang w:val="uk-UA"/>
              </w:rPr>
            </w:pPr>
            <w:r w:rsidRPr="00AF3E5B">
              <w:rPr>
                <w:rFonts w:ascii="Times New Roman" w:hAnsi="Times New Roman" w:cs="Times New Roman"/>
                <w:sz w:val="24"/>
                <w:szCs w:val="24"/>
                <w:lang w:val="uk-UA"/>
              </w:rPr>
              <w:t>За  високі  досягнення  у  навчанні (10-12  балів) з усіх предметів Освітньої програми</w:t>
            </w:r>
          </w:p>
        </w:tc>
      </w:tr>
      <w:tr w:rsidR="00AF3E5B" w:rsidRPr="00AF3E5B" w:rsidTr="00B04A30">
        <w:trPr>
          <w:jc w:val="center"/>
        </w:trPr>
        <w:tc>
          <w:tcPr>
            <w:tcW w:w="1984" w:type="dxa"/>
          </w:tcPr>
          <w:p w:rsidR="00063668" w:rsidRPr="00AF3E5B" w:rsidRDefault="00063668" w:rsidP="00B04A30">
            <w:pPr>
              <w:jc w:val="center"/>
              <w:rPr>
                <w:rFonts w:ascii="Times New Roman" w:hAnsi="Times New Roman" w:cs="Times New Roman"/>
                <w:sz w:val="24"/>
                <w:szCs w:val="24"/>
                <w:lang w:val="uk-UA"/>
              </w:rPr>
            </w:pPr>
            <w:proofErr w:type="spellStart"/>
            <w:r w:rsidRPr="00AF3E5B">
              <w:rPr>
                <w:rFonts w:ascii="Times New Roman" w:hAnsi="Times New Roman" w:cs="Times New Roman"/>
                <w:sz w:val="24"/>
                <w:szCs w:val="24"/>
                <w:lang w:val="uk-UA"/>
              </w:rPr>
              <w:t>Гончаренко</w:t>
            </w:r>
            <w:proofErr w:type="spellEnd"/>
            <w:r w:rsidRPr="00AF3E5B">
              <w:rPr>
                <w:rFonts w:ascii="Times New Roman" w:hAnsi="Times New Roman" w:cs="Times New Roman"/>
                <w:sz w:val="24"/>
                <w:szCs w:val="24"/>
                <w:lang w:val="uk-UA"/>
              </w:rPr>
              <w:t xml:space="preserve"> Мар’яна</w:t>
            </w:r>
          </w:p>
        </w:tc>
        <w:tc>
          <w:tcPr>
            <w:tcW w:w="952" w:type="dxa"/>
          </w:tcPr>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en-US"/>
              </w:rPr>
              <w:t>8-</w:t>
            </w:r>
            <w:r w:rsidRPr="00AF3E5B">
              <w:rPr>
                <w:rFonts w:ascii="Times New Roman" w:hAnsi="Times New Roman" w:cs="Times New Roman"/>
                <w:sz w:val="24"/>
                <w:szCs w:val="24"/>
                <w:lang w:val="uk-UA"/>
              </w:rPr>
              <w:t>Б</w:t>
            </w:r>
          </w:p>
        </w:tc>
        <w:tc>
          <w:tcPr>
            <w:tcW w:w="2107" w:type="dxa"/>
          </w:tcPr>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Лебідь В.М.</w:t>
            </w:r>
          </w:p>
        </w:tc>
        <w:tc>
          <w:tcPr>
            <w:tcW w:w="1582" w:type="dxa"/>
          </w:tcPr>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Похвальний лист</w:t>
            </w:r>
          </w:p>
        </w:tc>
        <w:tc>
          <w:tcPr>
            <w:tcW w:w="3046" w:type="dxa"/>
          </w:tcPr>
          <w:p w:rsidR="00063668" w:rsidRPr="00AF3E5B" w:rsidRDefault="00063668" w:rsidP="00B04A30">
            <w:pPr>
              <w:jc w:val="both"/>
              <w:rPr>
                <w:rFonts w:ascii="Times New Roman" w:hAnsi="Times New Roman" w:cs="Times New Roman"/>
                <w:sz w:val="24"/>
                <w:szCs w:val="24"/>
                <w:lang w:val="uk-UA"/>
              </w:rPr>
            </w:pPr>
            <w:r w:rsidRPr="00AF3E5B">
              <w:rPr>
                <w:rFonts w:ascii="Times New Roman" w:hAnsi="Times New Roman" w:cs="Times New Roman"/>
                <w:sz w:val="24"/>
                <w:szCs w:val="24"/>
                <w:lang w:val="uk-UA"/>
              </w:rPr>
              <w:t>За  високі  досягнення  у  навчанні (10-12  балів) з усіх предметів Освітньої програми</w:t>
            </w:r>
          </w:p>
        </w:tc>
      </w:tr>
      <w:tr w:rsidR="00AF3E5B" w:rsidRPr="00AF3E5B" w:rsidTr="00B04A30">
        <w:trPr>
          <w:jc w:val="center"/>
        </w:trPr>
        <w:tc>
          <w:tcPr>
            <w:tcW w:w="1984" w:type="dxa"/>
          </w:tcPr>
          <w:p w:rsidR="00063668" w:rsidRPr="00AF3E5B" w:rsidRDefault="00063668" w:rsidP="00B04A30">
            <w:pPr>
              <w:jc w:val="center"/>
              <w:rPr>
                <w:rFonts w:ascii="Times New Roman" w:hAnsi="Times New Roman" w:cs="Times New Roman"/>
                <w:sz w:val="24"/>
                <w:szCs w:val="24"/>
                <w:lang w:val="uk-UA"/>
              </w:rPr>
            </w:pPr>
            <w:proofErr w:type="spellStart"/>
            <w:r w:rsidRPr="00AF3E5B">
              <w:rPr>
                <w:rFonts w:ascii="Times New Roman" w:hAnsi="Times New Roman" w:cs="Times New Roman"/>
                <w:sz w:val="24"/>
                <w:szCs w:val="24"/>
                <w:lang w:val="uk-UA"/>
              </w:rPr>
              <w:t>Манасян</w:t>
            </w:r>
            <w:proofErr w:type="spellEnd"/>
            <w:r w:rsidRPr="00AF3E5B">
              <w:rPr>
                <w:rFonts w:ascii="Times New Roman" w:hAnsi="Times New Roman" w:cs="Times New Roman"/>
                <w:sz w:val="24"/>
                <w:szCs w:val="24"/>
                <w:lang w:val="uk-UA"/>
              </w:rPr>
              <w:t xml:space="preserve"> </w:t>
            </w:r>
          </w:p>
          <w:p w:rsidR="00063668" w:rsidRPr="00AF3E5B" w:rsidRDefault="00063668" w:rsidP="00B04A30">
            <w:pPr>
              <w:jc w:val="center"/>
              <w:rPr>
                <w:rFonts w:ascii="Times New Roman" w:hAnsi="Times New Roman" w:cs="Times New Roman"/>
                <w:sz w:val="24"/>
                <w:szCs w:val="24"/>
                <w:lang w:val="uk-UA"/>
              </w:rPr>
            </w:pPr>
            <w:proofErr w:type="spellStart"/>
            <w:r w:rsidRPr="00AF3E5B">
              <w:rPr>
                <w:rFonts w:ascii="Times New Roman" w:hAnsi="Times New Roman" w:cs="Times New Roman"/>
                <w:sz w:val="24"/>
                <w:szCs w:val="24"/>
                <w:lang w:val="uk-UA"/>
              </w:rPr>
              <w:t>Аміна</w:t>
            </w:r>
            <w:proofErr w:type="spellEnd"/>
          </w:p>
        </w:tc>
        <w:tc>
          <w:tcPr>
            <w:tcW w:w="952" w:type="dxa"/>
          </w:tcPr>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en-US"/>
              </w:rPr>
              <w:t>8-</w:t>
            </w:r>
            <w:r w:rsidRPr="00AF3E5B">
              <w:rPr>
                <w:rFonts w:ascii="Times New Roman" w:hAnsi="Times New Roman" w:cs="Times New Roman"/>
                <w:sz w:val="24"/>
                <w:szCs w:val="24"/>
                <w:lang w:val="uk-UA"/>
              </w:rPr>
              <w:t>Б</w:t>
            </w:r>
          </w:p>
        </w:tc>
        <w:tc>
          <w:tcPr>
            <w:tcW w:w="2107" w:type="dxa"/>
          </w:tcPr>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Лебідь В.М.</w:t>
            </w:r>
          </w:p>
        </w:tc>
        <w:tc>
          <w:tcPr>
            <w:tcW w:w="1582" w:type="dxa"/>
          </w:tcPr>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Похвальний лист</w:t>
            </w:r>
          </w:p>
        </w:tc>
        <w:tc>
          <w:tcPr>
            <w:tcW w:w="3046" w:type="dxa"/>
          </w:tcPr>
          <w:p w:rsidR="00063668" w:rsidRPr="00AF3E5B" w:rsidRDefault="00063668" w:rsidP="00B04A30">
            <w:pPr>
              <w:jc w:val="both"/>
              <w:rPr>
                <w:rFonts w:ascii="Times New Roman" w:hAnsi="Times New Roman" w:cs="Times New Roman"/>
                <w:sz w:val="24"/>
                <w:szCs w:val="24"/>
                <w:lang w:val="uk-UA"/>
              </w:rPr>
            </w:pPr>
            <w:r w:rsidRPr="00AF3E5B">
              <w:rPr>
                <w:rFonts w:ascii="Times New Roman" w:hAnsi="Times New Roman" w:cs="Times New Roman"/>
                <w:sz w:val="24"/>
                <w:szCs w:val="24"/>
                <w:lang w:val="uk-UA"/>
              </w:rPr>
              <w:t xml:space="preserve">За  високі  досягнення  у  навчанні (10-12  балів) з усіх предметів Освітньої </w:t>
            </w:r>
            <w:r w:rsidRPr="00AF3E5B">
              <w:rPr>
                <w:rFonts w:ascii="Times New Roman" w:hAnsi="Times New Roman" w:cs="Times New Roman"/>
                <w:sz w:val="24"/>
                <w:szCs w:val="24"/>
                <w:lang w:val="uk-UA"/>
              </w:rPr>
              <w:lastRenderedPageBreak/>
              <w:t>програми</w:t>
            </w:r>
          </w:p>
        </w:tc>
      </w:tr>
      <w:tr w:rsidR="00AF3E5B" w:rsidRPr="002B031C" w:rsidTr="00B04A30">
        <w:trPr>
          <w:jc w:val="center"/>
        </w:trPr>
        <w:tc>
          <w:tcPr>
            <w:tcW w:w="1984" w:type="dxa"/>
          </w:tcPr>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lastRenderedPageBreak/>
              <w:t xml:space="preserve">Холод </w:t>
            </w:r>
          </w:p>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Максим</w:t>
            </w:r>
          </w:p>
        </w:tc>
        <w:tc>
          <w:tcPr>
            <w:tcW w:w="952" w:type="dxa"/>
          </w:tcPr>
          <w:p w:rsidR="00063668" w:rsidRPr="00AF3E5B" w:rsidRDefault="00063668" w:rsidP="00B04A30">
            <w:pPr>
              <w:jc w:val="center"/>
              <w:rPr>
                <w:rFonts w:ascii="Times New Roman" w:hAnsi="Times New Roman" w:cs="Times New Roman"/>
                <w:b/>
                <w:sz w:val="24"/>
                <w:szCs w:val="24"/>
                <w:lang w:val="uk-UA"/>
              </w:rPr>
            </w:pPr>
            <w:r w:rsidRPr="00AF3E5B">
              <w:rPr>
                <w:rFonts w:ascii="Times New Roman" w:hAnsi="Times New Roman" w:cs="Times New Roman"/>
                <w:sz w:val="24"/>
                <w:szCs w:val="24"/>
                <w:lang w:val="uk-UA"/>
              </w:rPr>
              <w:t>9</w:t>
            </w:r>
            <w:r w:rsidRPr="00AF3E5B">
              <w:rPr>
                <w:rFonts w:ascii="Times New Roman" w:hAnsi="Times New Roman" w:cs="Times New Roman"/>
                <w:sz w:val="24"/>
                <w:szCs w:val="24"/>
                <w:lang w:val="en-US"/>
              </w:rPr>
              <w:t>-</w:t>
            </w:r>
            <w:r w:rsidRPr="00AF3E5B">
              <w:rPr>
                <w:rFonts w:ascii="Times New Roman" w:hAnsi="Times New Roman" w:cs="Times New Roman"/>
                <w:sz w:val="24"/>
                <w:szCs w:val="24"/>
                <w:lang w:val="uk-UA"/>
              </w:rPr>
              <w:t>А</w:t>
            </w:r>
          </w:p>
        </w:tc>
        <w:tc>
          <w:tcPr>
            <w:tcW w:w="2107" w:type="dxa"/>
          </w:tcPr>
          <w:p w:rsidR="00063668" w:rsidRPr="00AF3E5B" w:rsidRDefault="00063668" w:rsidP="00B04A30">
            <w:pPr>
              <w:jc w:val="center"/>
              <w:rPr>
                <w:rFonts w:ascii="Times New Roman" w:hAnsi="Times New Roman" w:cs="Times New Roman"/>
                <w:b/>
                <w:sz w:val="24"/>
                <w:szCs w:val="24"/>
                <w:lang w:val="uk-UA"/>
              </w:rPr>
            </w:pPr>
            <w:r w:rsidRPr="00AF3E5B">
              <w:rPr>
                <w:rFonts w:ascii="Times New Roman" w:hAnsi="Times New Roman" w:cs="Times New Roman"/>
                <w:sz w:val="24"/>
                <w:szCs w:val="24"/>
                <w:lang w:val="uk-UA"/>
              </w:rPr>
              <w:t>Сорока І.І.</w:t>
            </w:r>
          </w:p>
        </w:tc>
        <w:tc>
          <w:tcPr>
            <w:tcW w:w="1582" w:type="dxa"/>
          </w:tcPr>
          <w:p w:rsidR="00063668" w:rsidRPr="00AF3E5B" w:rsidRDefault="00063668" w:rsidP="00B04A30">
            <w:pPr>
              <w:jc w:val="center"/>
              <w:rPr>
                <w:rFonts w:ascii="Times New Roman" w:hAnsi="Times New Roman" w:cs="Times New Roman"/>
                <w:b/>
                <w:sz w:val="24"/>
                <w:szCs w:val="24"/>
                <w:lang w:val="uk-UA"/>
              </w:rPr>
            </w:pPr>
            <w:r w:rsidRPr="00AF3E5B">
              <w:rPr>
                <w:rFonts w:ascii="Times New Roman" w:hAnsi="Times New Roman" w:cs="Times New Roman"/>
                <w:sz w:val="24"/>
                <w:szCs w:val="24"/>
                <w:lang w:val="uk-UA"/>
              </w:rPr>
              <w:t>Похвальна грамота</w:t>
            </w:r>
          </w:p>
        </w:tc>
        <w:tc>
          <w:tcPr>
            <w:tcW w:w="3046" w:type="dxa"/>
          </w:tcPr>
          <w:p w:rsidR="00063668" w:rsidRPr="00AF3E5B" w:rsidRDefault="00063668" w:rsidP="00B04A30">
            <w:pPr>
              <w:jc w:val="both"/>
              <w:rPr>
                <w:rFonts w:ascii="Times New Roman" w:hAnsi="Times New Roman" w:cs="Times New Roman"/>
                <w:b/>
                <w:sz w:val="24"/>
                <w:szCs w:val="24"/>
                <w:lang w:val="uk-UA"/>
              </w:rPr>
            </w:pPr>
            <w:r w:rsidRPr="00AF3E5B">
              <w:rPr>
                <w:rFonts w:ascii="Times New Roman" w:hAnsi="Times New Roman" w:cs="Times New Roman"/>
                <w:sz w:val="24"/>
                <w:szCs w:val="24"/>
                <w:lang w:val="uk-UA"/>
              </w:rPr>
              <w:t>За особливі досягнення у вивченні хімії (12 балів), ІІІ місце на ІІІ (обласному) етапі всеукраїнських учнівських олімпіад з хімії</w:t>
            </w:r>
          </w:p>
        </w:tc>
      </w:tr>
      <w:tr w:rsidR="00AF3E5B" w:rsidRPr="00AF3E5B" w:rsidTr="00B04A30">
        <w:trPr>
          <w:jc w:val="center"/>
        </w:trPr>
        <w:tc>
          <w:tcPr>
            <w:tcW w:w="1984" w:type="dxa"/>
          </w:tcPr>
          <w:p w:rsidR="00063668" w:rsidRPr="00AF3E5B" w:rsidRDefault="00063668" w:rsidP="00B04A30">
            <w:pPr>
              <w:jc w:val="center"/>
              <w:rPr>
                <w:rFonts w:ascii="Times New Roman" w:hAnsi="Times New Roman" w:cs="Times New Roman"/>
                <w:sz w:val="24"/>
                <w:szCs w:val="24"/>
                <w:lang w:val="uk-UA"/>
              </w:rPr>
            </w:pPr>
            <w:proofErr w:type="spellStart"/>
            <w:r w:rsidRPr="00AF3E5B">
              <w:rPr>
                <w:rFonts w:ascii="Times New Roman" w:hAnsi="Times New Roman" w:cs="Times New Roman"/>
                <w:sz w:val="24"/>
                <w:szCs w:val="24"/>
                <w:lang w:val="uk-UA"/>
              </w:rPr>
              <w:t>Загорулько</w:t>
            </w:r>
            <w:proofErr w:type="spellEnd"/>
          </w:p>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Валерія</w:t>
            </w:r>
          </w:p>
        </w:tc>
        <w:tc>
          <w:tcPr>
            <w:tcW w:w="952" w:type="dxa"/>
          </w:tcPr>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10-А</w:t>
            </w:r>
          </w:p>
        </w:tc>
        <w:tc>
          <w:tcPr>
            <w:tcW w:w="2107" w:type="dxa"/>
          </w:tcPr>
          <w:p w:rsidR="00063668" w:rsidRPr="00AF3E5B" w:rsidRDefault="00063668" w:rsidP="00B04A30">
            <w:pPr>
              <w:jc w:val="center"/>
              <w:rPr>
                <w:rFonts w:ascii="Times New Roman" w:hAnsi="Times New Roman" w:cs="Times New Roman"/>
                <w:sz w:val="24"/>
                <w:szCs w:val="24"/>
                <w:lang w:val="uk-UA"/>
              </w:rPr>
            </w:pPr>
            <w:proofErr w:type="spellStart"/>
            <w:r w:rsidRPr="00AF3E5B">
              <w:rPr>
                <w:rFonts w:ascii="Times New Roman" w:hAnsi="Times New Roman" w:cs="Times New Roman"/>
                <w:sz w:val="24"/>
                <w:szCs w:val="24"/>
                <w:lang w:val="uk-UA"/>
              </w:rPr>
              <w:t>Денщикова</w:t>
            </w:r>
            <w:proofErr w:type="spellEnd"/>
            <w:r w:rsidRPr="00AF3E5B">
              <w:rPr>
                <w:rFonts w:ascii="Times New Roman" w:hAnsi="Times New Roman" w:cs="Times New Roman"/>
                <w:sz w:val="24"/>
                <w:szCs w:val="24"/>
                <w:lang w:val="uk-UA"/>
              </w:rPr>
              <w:t xml:space="preserve"> О.В.</w:t>
            </w:r>
          </w:p>
        </w:tc>
        <w:tc>
          <w:tcPr>
            <w:tcW w:w="1582" w:type="dxa"/>
          </w:tcPr>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 xml:space="preserve"> Похвальний лист</w:t>
            </w:r>
          </w:p>
        </w:tc>
        <w:tc>
          <w:tcPr>
            <w:tcW w:w="3046" w:type="dxa"/>
          </w:tcPr>
          <w:p w:rsidR="00063668" w:rsidRPr="00AF3E5B" w:rsidRDefault="00063668" w:rsidP="00B04A30">
            <w:pPr>
              <w:jc w:val="both"/>
              <w:rPr>
                <w:rFonts w:ascii="Times New Roman" w:hAnsi="Times New Roman" w:cs="Times New Roman"/>
                <w:sz w:val="24"/>
                <w:szCs w:val="24"/>
                <w:lang w:val="uk-UA"/>
              </w:rPr>
            </w:pPr>
            <w:r w:rsidRPr="00AF3E5B">
              <w:rPr>
                <w:rFonts w:ascii="Times New Roman" w:hAnsi="Times New Roman" w:cs="Times New Roman"/>
                <w:sz w:val="24"/>
                <w:szCs w:val="24"/>
                <w:lang w:val="uk-UA"/>
              </w:rPr>
              <w:t>За  високі  досягнення  у  навчанні (10-12  балів) з усіх предметів Освітньої програми</w:t>
            </w:r>
          </w:p>
        </w:tc>
      </w:tr>
      <w:tr w:rsidR="00AF3E5B" w:rsidRPr="00AF3E5B" w:rsidTr="00B04A30">
        <w:trPr>
          <w:jc w:val="center"/>
        </w:trPr>
        <w:tc>
          <w:tcPr>
            <w:tcW w:w="1984" w:type="dxa"/>
          </w:tcPr>
          <w:p w:rsidR="00063668" w:rsidRPr="00AF3E5B" w:rsidRDefault="00063668" w:rsidP="00B04A30">
            <w:pPr>
              <w:jc w:val="center"/>
              <w:rPr>
                <w:rFonts w:ascii="Times New Roman" w:eastAsia="Calibri" w:hAnsi="Times New Roman" w:cs="Times New Roman"/>
                <w:sz w:val="24"/>
                <w:szCs w:val="24"/>
                <w:lang w:val="uk-UA"/>
              </w:rPr>
            </w:pPr>
            <w:r w:rsidRPr="00AF3E5B">
              <w:rPr>
                <w:rFonts w:ascii="Times New Roman" w:eastAsia="Calibri" w:hAnsi="Times New Roman" w:cs="Times New Roman"/>
                <w:sz w:val="24"/>
                <w:szCs w:val="24"/>
                <w:lang w:val="uk-UA"/>
              </w:rPr>
              <w:t>Макєєва</w:t>
            </w:r>
          </w:p>
          <w:p w:rsidR="00063668" w:rsidRPr="00AF3E5B" w:rsidRDefault="00063668" w:rsidP="00B04A30">
            <w:pPr>
              <w:jc w:val="center"/>
              <w:rPr>
                <w:rFonts w:ascii="Times New Roman" w:hAnsi="Times New Roman" w:cs="Times New Roman"/>
                <w:sz w:val="24"/>
                <w:szCs w:val="24"/>
                <w:lang w:val="uk-UA"/>
              </w:rPr>
            </w:pPr>
            <w:r w:rsidRPr="00AF3E5B">
              <w:rPr>
                <w:rFonts w:ascii="Times New Roman" w:eastAsia="Calibri" w:hAnsi="Times New Roman" w:cs="Times New Roman"/>
                <w:sz w:val="24"/>
                <w:szCs w:val="24"/>
                <w:lang w:val="uk-UA"/>
              </w:rPr>
              <w:t>Анастасія</w:t>
            </w:r>
          </w:p>
        </w:tc>
        <w:tc>
          <w:tcPr>
            <w:tcW w:w="952" w:type="dxa"/>
          </w:tcPr>
          <w:p w:rsidR="00063668" w:rsidRPr="00AF3E5B" w:rsidRDefault="00063668" w:rsidP="00B04A30">
            <w:pPr>
              <w:jc w:val="center"/>
              <w:rPr>
                <w:rFonts w:ascii="Times New Roman" w:hAnsi="Times New Roman" w:cs="Times New Roman"/>
                <w:sz w:val="24"/>
                <w:szCs w:val="24"/>
                <w:lang w:val="uk-UA"/>
              </w:rPr>
            </w:pPr>
            <w:r w:rsidRPr="00AF3E5B">
              <w:rPr>
                <w:rFonts w:ascii="Times New Roman" w:eastAsia="Calibri" w:hAnsi="Times New Roman" w:cs="Times New Roman"/>
                <w:sz w:val="24"/>
                <w:szCs w:val="24"/>
                <w:lang w:val="uk-UA"/>
              </w:rPr>
              <w:t>10-А</w:t>
            </w:r>
          </w:p>
        </w:tc>
        <w:tc>
          <w:tcPr>
            <w:tcW w:w="2107" w:type="dxa"/>
          </w:tcPr>
          <w:p w:rsidR="00063668" w:rsidRPr="00AF3E5B" w:rsidRDefault="00063668" w:rsidP="00B04A30">
            <w:pPr>
              <w:jc w:val="center"/>
              <w:rPr>
                <w:rFonts w:ascii="Times New Roman" w:hAnsi="Times New Roman" w:cs="Times New Roman"/>
                <w:sz w:val="24"/>
                <w:szCs w:val="24"/>
                <w:lang w:val="uk-UA"/>
              </w:rPr>
            </w:pPr>
            <w:proofErr w:type="spellStart"/>
            <w:r w:rsidRPr="00AF3E5B">
              <w:rPr>
                <w:rFonts w:ascii="Times New Roman" w:hAnsi="Times New Roman" w:cs="Times New Roman"/>
                <w:sz w:val="24"/>
                <w:szCs w:val="24"/>
                <w:lang w:val="uk-UA"/>
              </w:rPr>
              <w:t>Денщикова</w:t>
            </w:r>
            <w:proofErr w:type="spellEnd"/>
            <w:r w:rsidRPr="00AF3E5B">
              <w:rPr>
                <w:rFonts w:ascii="Times New Roman" w:hAnsi="Times New Roman" w:cs="Times New Roman"/>
                <w:sz w:val="24"/>
                <w:szCs w:val="24"/>
                <w:lang w:val="uk-UA"/>
              </w:rPr>
              <w:t xml:space="preserve"> О.В.</w:t>
            </w:r>
          </w:p>
        </w:tc>
        <w:tc>
          <w:tcPr>
            <w:tcW w:w="1582" w:type="dxa"/>
          </w:tcPr>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Похвальний лист</w:t>
            </w:r>
          </w:p>
        </w:tc>
        <w:tc>
          <w:tcPr>
            <w:tcW w:w="3046" w:type="dxa"/>
          </w:tcPr>
          <w:p w:rsidR="00063668" w:rsidRPr="00AF3E5B" w:rsidRDefault="00063668" w:rsidP="00B04A30">
            <w:pPr>
              <w:jc w:val="both"/>
              <w:rPr>
                <w:rFonts w:ascii="Times New Roman" w:hAnsi="Times New Roman" w:cs="Times New Roman"/>
                <w:sz w:val="24"/>
                <w:szCs w:val="24"/>
                <w:lang w:val="uk-UA"/>
              </w:rPr>
            </w:pPr>
            <w:r w:rsidRPr="00AF3E5B">
              <w:rPr>
                <w:rFonts w:ascii="Times New Roman" w:hAnsi="Times New Roman" w:cs="Times New Roman"/>
                <w:sz w:val="24"/>
                <w:szCs w:val="24"/>
                <w:lang w:val="uk-UA"/>
              </w:rPr>
              <w:t>За  високі  досягнення  у  навчанні (10-12  балів) з усіх предметів Освітньої програми</w:t>
            </w:r>
          </w:p>
        </w:tc>
      </w:tr>
      <w:tr w:rsidR="00AF3E5B" w:rsidRPr="00AF3E5B" w:rsidTr="00B04A30">
        <w:trPr>
          <w:jc w:val="center"/>
        </w:trPr>
        <w:tc>
          <w:tcPr>
            <w:tcW w:w="1984" w:type="dxa"/>
          </w:tcPr>
          <w:p w:rsidR="00063668" w:rsidRPr="00AF3E5B" w:rsidRDefault="00063668" w:rsidP="00B04A30">
            <w:pPr>
              <w:jc w:val="center"/>
              <w:rPr>
                <w:rFonts w:ascii="Times New Roman" w:eastAsia="Calibri" w:hAnsi="Times New Roman" w:cs="Times New Roman"/>
                <w:sz w:val="24"/>
                <w:szCs w:val="24"/>
                <w:lang w:val="uk-UA"/>
              </w:rPr>
            </w:pPr>
            <w:proofErr w:type="spellStart"/>
            <w:r w:rsidRPr="00AF3E5B">
              <w:rPr>
                <w:rFonts w:ascii="Times New Roman" w:eastAsia="Calibri" w:hAnsi="Times New Roman" w:cs="Times New Roman"/>
                <w:sz w:val="24"/>
                <w:szCs w:val="24"/>
                <w:lang w:val="uk-UA"/>
              </w:rPr>
              <w:t>Шепілова</w:t>
            </w:r>
            <w:proofErr w:type="spellEnd"/>
            <w:r w:rsidRPr="00AF3E5B">
              <w:rPr>
                <w:rFonts w:ascii="Times New Roman" w:eastAsia="Calibri" w:hAnsi="Times New Roman" w:cs="Times New Roman"/>
                <w:sz w:val="24"/>
                <w:szCs w:val="24"/>
                <w:lang w:val="uk-UA"/>
              </w:rPr>
              <w:t xml:space="preserve"> </w:t>
            </w:r>
          </w:p>
          <w:p w:rsidR="00063668" w:rsidRPr="00AF3E5B" w:rsidRDefault="00063668" w:rsidP="00B04A30">
            <w:pPr>
              <w:jc w:val="center"/>
              <w:rPr>
                <w:rFonts w:ascii="Times New Roman" w:hAnsi="Times New Roman" w:cs="Times New Roman"/>
                <w:sz w:val="24"/>
                <w:szCs w:val="24"/>
                <w:lang w:val="uk-UA"/>
              </w:rPr>
            </w:pPr>
            <w:r w:rsidRPr="00AF3E5B">
              <w:rPr>
                <w:rFonts w:ascii="Times New Roman" w:eastAsia="Calibri" w:hAnsi="Times New Roman" w:cs="Times New Roman"/>
                <w:sz w:val="24"/>
                <w:szCs w:val="24"/>
                <w:lang w:val="uk-UA"/>
              </w:rPr>
              <w:t>Дар’я</w:t>
            </w:r>
          </w:p>
        </w:tc>
        <w:tc>
          <w:tcPr>
            <w:tcW w:w="952" w:type="dxa"/>
          </w:tcPr>
          <w:p w:rsidR="00063668" w:rsidRPr="00AF3E5B" w:rsidRDefault="00063668" w:rsidP="00B04A30">
            <w:pPr>
              <w:jc w:val="center"/>
              <w:rPr>
                <w:rFonts w:ascii="Times New Roman" w:hAnsi="Times New Roman" w:cs="Times New Roman"/>
                <w:sz w:val="24"/>
                <w:szCs w:val="24"/>
                <w:lang w:val="uk-UA"/>
              </w:rPr>
            </w:pPr>
            <w:r w:rsidRPr="00AF3E5B">
              <w:rPr>
                <w:rFonts w:ascii="Times New Roman" w:eastAsia="Calibri" w:hAnsi="Times New Roman" w:cs="Times New Roman"/>
                <w:sz w:val="24"/>
                <w:szCs w:val="24"/>
                <w:lang w:val="uk-UA"/>
              </w:rPr>
              <w:t>10-А</w:t>
            </w:r>
          </w:p>
        </w:tc>
        <w:tc>
          <w:tcPr>
            <w:tcW w:w="2107" w:type="dxa"/>
          </w:tcPr>
          <w:p w:rsidR="00063668" w:rsidRPr="00AF3E5B" w:rsidRDefault="00063668" w:rsidP="00B04A30">
            <w:pPr>
              <w:jc w:val="center"/>
              <w:rPr>
                <w:rFonts w:ascii="Times New Roman" w:hAnsi="Times New Roman" w:cs="Times New Roman"/>
                <w:sz w:val="24"/>
                <w:szCs w:val="24"/>
                <w:lang w:val="uk-UA"/>
              </w:rPr>
            </w:pPr>
            <w:proofErr w:type="spellStart"/>
            <w:r w:rsidRPr="00AF3E5B">
              <w:rPr>
                <w:rFonts w:ascii="Times New Roman" w:hAnsi="Times New Roman" w:cs="Times New Roman"/>
                <w:sz w:val="24"/>
                <w:szCs w:val="24"/>
                <w:lang w:val="uk-UA"/>
              </w:rPr>
              <w:t>Денщикова</w:t>
            </w:r>
            <w:proofErr w:type="spellEnd"/>
            <w:r w:rsidRPr="00AF3E5B">
              <w:rPr>
                <w:rFonts w:ascii="Times New Roman" w:hAnsi="Times New Roman" w:cs="Times New Roman"/>
                <w:sz w:val="24"/>
                <w:szCs w:val="24"/>
                <w:lang w:val="uk-UA"/>
              </w:rPr>
              <w:t xml:space="preserve"> О.В.</w:t>
            </w:r>
          </w:p>
        </w:tc>
        <w:tc>
          <w:tcPr>
            <w:tcW w:w="1582" w:type="dxa"/>
          </w:tcPr>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Похвальний лист</w:t>
            </w:r>
          </w:p>
        </w:tc>
        <w:tc>
          <w:tcPr>
            <w:tcW w:w="3046" w:type="dxa"/>
          </w:tcPr>
          <w:p w:rsidR="00063668" w:rsidRPr="00AF3E5B" w:rsidRDefault="00063668" w:rsidP="00B04A30">
            <w:pPr>
              <w:jc w:val="both"/>
              <w:rPr>
                <w:rFonts w:ascii="Times New Roman" w:hAnsi="Times New Roman" w:cs="Times New Roman"/>
                <w:sz w:val="24"/>
                <w:szCs w:val="24"/>
                <w:lang w:val="uk-UA"/>
              </w:rPr>
            </w:pPr>
            <w:r w:rsidRPr="00AF3E5B">
              <w:rPr>
                <w:rFonts w:ascii="Times New Roman" w:hAnsi="Times New Roman" w:cs="Times New Roman"/>
                <w:sz w:val="24"/>
                <w:szCs w:val="24"/>
                <w:lang w:val="uk-UA"/>
              </w:rPr>
              <w:t xml:space="preserve"> За  високі  досягнення  у  навчанні (10-12  балів) з усіх предметів Освітньої програми</w:t>
            </w:r>
          </w:p>
        </w:tc>
      </w:tr>
      <w:tr w:rsidR="00AF3E5B" w:rsidRPr="00AF3E5B" w:rsidTr="00B04A30">
        <w:trPr>
          <w:jc w:val="center"/>
        </w:trPr>
        <w:tc>
          <w:tcPr>
            <w:tcW w:w="1984" w:type="dxa"/>
          </w:tcPr>
          <w:p w:rsidR="00063668" w:rsidRPr="00AF3E5B" w:rsidRDefault="00063668" w:rsidP="00B04A30">
            <w:pPr>
              <w:jc w:val="center"/>
              <w:rPr>
                <w:rFonts w:ascii="Times New Roman" w:eastAsia="Calibri" w:hAnsi="Times New Roman" w:cs="Times New Roman"/>
                <w:sz w:val="24"/>
                <w:szCs w:val="24"/>
                <w:lang w:val="uk-UA"/>
              </w:rPr>
            </w:pPr>
            <w:proofErr w:type="spellStart"/>
            <w:r w:rsidRPr="00AF3E5B">
              <w:rPr>
                <w:rFonts w:ascii="Times New Roman" w:eastAsia="Calibri" w:hAnsi="Times New Roman" w:cs="Times New Roman"/>
                <w:sz w:val="24"/>
                <w:szCs w:val="24"/>
                <w:lang w:val="uk-UA"/>
              </w:rPr>
              <w:t>Животовська</w:t>
            </w:r>
            <w:proofErr w:type="spellEnd"/>
          </w:p>
          <w:p w:rsidR="00063668" w:rsidRPr="00AF3E5B" w:rsidRDefault="00063668" w:rsidP="00B04A30">
            <w:pPr>
              <w:jc w:val="center"/>
              <w:rPr>
                <w:rFonts w:ascii="Times New Roman" w:eastAsia="Calibri" w:hAnsi="Times New Roman" w:cs="Times New Roman"/>
                <w:sz w:val="24"/>
                <w:szCs w:val="24"/>
                <w:lang w:val="uk-UA"/>
              </w:rPr>
            </w:pPr>
            <w:r w:rsidRPr="00AF3E5B">
              <w:rPr>
                <w:rFonts w:ascii="Times New Roman" w:eastAsia="Calibri" w:hAnsi="Times New Roman" w:cs="Times New Roman"/>
                <w:sz w:val="24"/>
                <w:szCs w:val="24"/>
                <w:lang w:val="uk-UA"/>
              </w:rPr>
              <w:t>Анастасія</w:t>
            </w:r>
          </w:p>
        </w:tc>
        <w:tc>
          <w:tcPr>
            <w:tcW w:w="952" w:type="dxa"/>
          </w:tcPr>
          <w:p w:rsidR="00063668" w:rsidRPr="00AF3E5B" w:rsidRDefault="00063668" w:rsidP="00B04A30">
            <w:pPr>
              <w:jc w:val="center"/>
              <w:rPr>
                <w:rFonts w:ascii="Times New Roman" w:eastAsia="Calibri" w:hAnsi="Times New Roman" w:cs="Times New Roman"/>
                <w:sz w:val="24"/>
                <w:szCs w:val="24"/>
                <w:lang w:val="uk-UA"/>
              </w:rPr>
            </w:pPr>
            <w:r w:rsidRPr="00AF3E5B">
              <w:rPr>
                <w:rFonts w:ascii="Times New Roman" w:eastAsia="Calibri" w:hAnsi="Times New Roman" w:cs="Times New Roman"/>
                <w:sz w:val="24"/>
                <w:szCs w:val="24"/>
                <w:lang w:val="uk-UA"/>
              </w:rPr>
              <w:t>10-Б</w:t>
            </w:r>
          </w:p>
        </w:tc>
        <w:tc>
          <w:tcPr>
            <w:tcW w:w="2107" w:type="dxa"/>
          </w:tcPr>
          <w:p w:rsidR="00063668" w:rsidRPr="00AF3E5B" w:rsidRDefault="00063668" w:rsidP="00B04A30">
            <w:pPr>
              <w:jc w:val="center"/>
              <w:rPr>
                <w:rFonts w:ascii="Times New Roman" w:hAnsi="Times New Roman" w:cs="Times New Roman"/>
                <w:sz w:val="24"/>
                <w:szCs w:val="24"/>
                <w:lang w:val="uk-UA"/>
              </w:rPr>
            </w:pPr>
            <w:proofErr w:type="spellStart"/>
            <w:r w:rsidRPr="00AF3E5B">
              <w:rPr>
                <w:rFonts w:ascii="Times New Roman" w:hAnsi="Times New Roman" w:cs="Times New Roman"/>
                <w:sz w:val="24"/>
                <w:szCs w:val="24"/>
                <w:lang w:val="uk-UA"/>
              </w:rPr>
              <w:t>Гуппал</w:t>
            </w:r>
            <w:proofErr w:type="spellEnd"/>
            <w:r w:rsidRPr="00AF3E5B">
              <w:rPr>
                <w:rFonts w:ascii="Times New Roman" w:hAnsi="Times New Roman" w:cs="Times New Roman"/>
                <w:sz w:val="24"/>
                <w:szCs w:val="24"/>
                <w:lang w:val="uk-UA"/>
              </w:rPr>
              <w:t xml:space="preserve"> Т.О.</w:t>
            </w:r>
          </w:p>
        </w:tc>
        <w:tc>
          <w:tcPr>
            <w:tcW w:w="1582" w:type="dxa"/>
          </w:tcPr>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 xml:space="preserve"> Похвальний лист</w:t>
            </w:r>
          </w:p>
        </w:tc>
        <w:tc>
          <w:tcPr>
            <w:tcW w:w="3046" w:type="dxa"/>
          </w:tcPr>
          <w:p w:rsidR="00063668" w:rsidRPr="00AF3E5B" w:rsidRDefault="00063668" w:rsidP="00B04A30">
            <w:pPr>
              <w:jc w:val="both"/>
              <w:rPr>
                <w:rFonts w:ascii="Times New Roman" w:hAnsi="Times New Roman" w:cs="Times New Roman"/>
                <w:sz w:val="24"/>
                <w:szCs w:val="24"/>
                <w:lang w:val="uk-UA"/>
              </w:rPr>
            </w:pPr>
            <w:r w:rsidRPr="00AF3E5B">
              <w:rPr>
                <w:rFonts w:ascii="Times New Roman" w:hAnsi="Times New Roman" w:cs="Times New Roman"/>
                <w:sz w:val="24"/>
                <w:szCs w:val="24"/>
                <w:lang w:val="uk-UA"/>
              </w:rPr>
              <w:t>За  високі  досягнення  у  навчанні (10-12  балів) з усіх предметів Освітньої програми</w:t>
            </w:r>
          </w:p>
        </w:tc>
      </w:tr>
      <w:tr w:rsidR="00AF3E5B" w:rsidRPr="00AF3E5B" w:rsidTr="00B04A30">
        <w:trPr>
          <w:trHeight w:val="431"/>
          <w:jc w:val="center"/>
        </w:trPr>
        <w:tc>
          <w:tcPr>
            <w:tcW w:w="1984" w:type="dxa"/>
          </w:tcPr>
          <w:p w:rsidR="00063668" w:rsidRPr="00AF3E5B" w:rsidRDefault="00063668" w:rsidP="00B04A30">
            <w:pPr>
              <w:jc w:val="center"/>
              <w:rPr>
                <w:rFonts w:ascii="Times New Roman" w:eastAsia="Calibri" w:hAnsi="Times New Roman" w:cs="Times New Roman"/>
                <w:sz w:val="24"/>
                <w:szCs w:val="24"/>
                <w:lang w:val="uk-UA"/>
              </w:rPr>
            </w:pPr>
            <w:r w:rsidRPr="00AF3E5B">
              <w:rPr>
                <w:rFonts w:ascii="Times New Roman" w:eastAsia="Calibri" w:hAnsi="Times New Roman" w:cs="Times New Roman"/>
                <w:sz w:val="24"/>
                <w:szCs w:val="24"/>
                <w:lang w:val="uk-UA"/>
              </w:rPr>
              <w:t xml:space="preserve">Колоша </w:t>
            </w:r>
          </w:p>
          <w:p w:rsidR="00063668" w:rsidRPr="00AF3E5B" w:rsidRDefault="00063668" w:rsidP="00B04A30">
            <w:pPr>
              <w:jc w:val="center"/>
              <w:rPr>
                <w:rFonts w:ascii="Times New Roman" w:eastAsia="Calibri" w:hAnsi="Times New Roman" w:cs="Times New Roman"/>
                <w:sz w:val="24"/>
                <w:szCs w:val="24"/>
                <w:lang w:val="uk-UA"/>
              </w:rPr>
            </w:pPr>
            <w:r w:rsidRPr="00AF3E5B">
              <w:rPr>
                <w:rFonts w:ascii="Times New Roman" w:eastAsia="Calibri" w:hAnsi="Times New Roman" w:cs="Times New Roman"/>
                <w:sz w:val="24"/>
                <w:szCs w:val="24"/>
                <w:lang w:val="uk-UA"/>
              </w:rPr>
              <w:t xml:space="preserve">Вікторія </w:t>
            </w:r>
          </w:p>
        </w:tc>
        <w:tc>
          <w:tcPr>
            <w:tcW w:w="952" w:type="dxa"/>
          </w:tcPr>
          <w:p w:rsidR="00063668" w:rsidRPr="00AF3E5B" w:rsidRDefault="00063668" w:rsidP="00B04A30">
            <w:pPr>
              <w:jc w:val="center"/>
              <w:rPr>
                <w:rFonts w:ascii="Times New Roman" w:eastAsia="Calibri" w:hAnsi="Times New Roman" w:cs="Times New Roman"/>
                <w:sz w:val="24"/>
                <w:szCs w:val="24"/>
                <w:lang w:val="uk-UA"/>
              </w:rPr>
            </w:pPr>
            <w:r w:rsidRPr="00AF3E5B">
              <w:rPr>
                <w:rFonts w:ascii="Times New Roman" w:eastAsia="Calibri" w:hAnsi="Times New Roman" w:cs="Times New Roman"/>
                <w:sz w:val="24"/>
                <w:szCs w:val="24"/>
                <w:lang w:val="uk-UA"/>
              </w:rPr>
              <w:t>10-Б</w:t>
            </w:r>
          </w:p>
        </w:tc>
        <w:tc>
          <w:tcPr>
            <w:tcW w:w="2107" w:type="dxa"/>
          </w:tcPr>
          <w:p w:rsidR="00063668" w:rsidRPr="00AF3E5B" w:rsidRDefault="00063668" w:rsidP="00B04A30">
            <w:pPr>
              <w:jc w:val="center"/>
              <w:rPr>
                <w:rFonts w:ascii="Times New Roman" w:hAnsi="Times New Roman" w:cs="Times New Roman"/>
                <w:sz w:val="24"/>
                <w:szCs w:val="24"/>
                <w:lang w:val="uk-UA"/>
              </w:rPr>
            </w:pPr>
            <w:proofErr w:type="spellStart"/>
            <w:r w:rsidRPr="00AF3E5B">
              <w:rPr>
                <w:rFonts w:ascii="Times New Roman" w:hAnsi="Times New Roman" w:cs="Times New Roman"/>
                <w:sz w:val="24"/>
                <w:szCs w:val="24"/>
                <w:lang w:val="uk-UA"/>
              </w:rPr>
              <w:t>Гуппал</w:t>
            </w:r>
            <w:proofErr w:type="spellEnd"/>
            <w:r w:rsidRPr="00AF3E5B">
              <w:rPr>
                <w:rFonts w:ascii="Times New Roman" w:hAnsi="Times New Roman" w:cs="Times New Roman"/>
                <w:sz w:val="24"/>
                <w:szCs w:val="24"/>
                <w:lang w:val="uk-UA"/>
              </w:rPr>
              <w:t xml:space="preserve"> Т.О.</w:t>
            </w:r>
          </w:p>
        </w:tc>
        <w:tc>
          <w:tcPr>
            <w:tcW w:w="1582" w:type="dxa"/>
          </w:tcPr>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Похвальний лист</w:t>
            </w:r>
          </w:p>
        </w:tc>
        <w:tc>
          <w:tcPr>
            <w:tcW w:w="3046" w:type="dxa"/>
          </w:tcPr>
          <w:p w:rsidR="00063668" w:rsidRPr="00AF3E5B" w:rsidRDefault="00063668" w:rsidP="00B04A30">
            <w:pPr>
              <w:jc w:val="both"/>
              <w:rPr>
                <w:rFonts w:ascii="Times New Roman" w:hAnsi="Times New Roman" w:cs="Times New Roman"/>
                <w:sz w:val="24"/>
                <w:szCs w:val="24"/>
                <w:lang w:val="uk-UA"/>
              </w:rPr>
            </w:pPr>
            <w:r w:rsidRPr="00AF3E5B">
              <w:rPr>
                <w:rFonts w:ascii="Times New Roman" w:hAnsi="Times New Roman" w:cs="Times New Roman"/>
                <w:sz w:val="24"/>
                <w:szCs w:val="24"/>
                <w:lang w:val="uk-UA"/>
              </w:rPr>
              <w:t>За  високі  досягнення  у  навчанні (10-12  балів) з усіх предметів Освітньої програми</w:t>
            </w:r>
          </w:p>
        </w:tc>
      </w:tr>
      <w:tr w:rsidR="00B04A30" w:rsidRPr="00AF3E5B" w:rsidTr="00B04A30">
        <w:trPr>
          <w:jc w:val="center"/>
        </w:trPr>
        <w:tc>
          <w:tcPr>
            <w:tcW w:w="1984" w:type="dxa"/>
          </w:tcPr>
          <w:p w:rsidR="00063668" w:rsidRPr="00AF3E5B" w:rsidRDefault="00063668" w:rsidP="00B04A30">
            <w:pPr>
              <w:jc w:val="center"/>
              <w:rPr>
                <w:rFonts w:ascii="Times New Roman" w:eastAsia="Calibri" w:hAnsi="Times New Roman" w:cs="Times New Roman"/>
                <w:sz w:val="24"/>
                <w:szCs w:val="24"/>
                <w:lang w:val="uk-UA"/>
              </w:rPr>
            </w:pPr>
            <w:r w:rsidRPr="00AF3E5B">
              <w:rPr>
                <w:rFonts w:ascii="Times New Roman" w:eastAsia="Calibri" w:hAnsi="Times New Roman" w:cs="Times New Roman"/>
                <w:sz w:val="24"/>
                <w:szCs w:val="24"/>
                <w:lang w:val="uk-UA"/>
              </w:rPr>
              <w:t xml:space="preserve">Кукса </w:t>
            </w:r>
          </w:p>
          <w:p w:rsidR="00063668" w:rsidRPr="00AF3E5B" w:rsidRDefault="00063668" w:rsidP="00B04A30">
            <w:pPr>
              <w:jc w:val="center"/>
              <w:rPr>
                <w:rFonts w:ascii="Times New Roman" w:eastAsia="Calibri" w:hAnsi="Times New Roman" w:cs="Times New Roman"/>
                <w:sz w:val="24"/>
                <w:szCs w:val="24"/>
                <w:lang w:val="uk-UA"/>
              </w:rPr>
            </w:pPr>
            <w:r w:rsidRPr="00AF3E5B">
              <w:rPr>
                <w:rFonts w:ascii="Times New Roman" w:eastAsia="Calibri" w:hAnsi="Times New Roman" w:cs="Times New Roman"/>
                <w:sz w:val="24"/>
                <w:szCs w:val="24"/>
                <w:lang w:val="uk-UA"/>
              </w:rPr>
              <w:t>Іван</w:t>
            </w:r>
          </w:p>
        </w:tc>
        <w:tc>
          <w:tcPr>
            <w:tcW w:w="952" w:type="dxa"/>
          </w:tcPr>
          <w:p w:rsidR="00063668" w:rsidRPr="00AF3E5B" w:rsidRDefault="00063668" w:rsidP="00B04A30">
            <w:pPr>
              <w:jc w:val="center"/>
              <w:rPr>
                <w:rFonts w:ascii="Times New Roman" w:eastAsia="Calibri" w:hAnsi="Times New Roman" w:cs="Times New Roman"/>
                <w:sz w:val="24"/>
                <w:szCs w:val="24"/>
                <w:lang w:val="uk-UA"/>
              </w:rPr>
            </w:pPr>
            <w:r w:rsidRPr="00AF3E5B">
              <w:rPr>
                <w:rFonts w:ascii="Times New Roman" w:eastAsia="Calibri" w:hAnsi="Times New Roman" w:cs="Times New Roman"/>
                <w:sz w:val="24"/>
                <w:szCs w:val="24"/>
                <w:lang w:val="uk-UA"/>
              </w:rPr>
              <w:t>10-Б</w:t>
            </w:r>
          </w:p>
        </w:tc>
        <w:tc>
          <w:tcPr>
            <w:tcW w:w="2107" w:type="dxa"/>
          </w:tcPr>
          <w:p w:rsidR="00063668" w:rsidRPr="00AF3E5B" w:rsidRDefault="00063668" w:rsidP="00B04A30">
            <w:pPr>
              <w:jc w:val="center"/>
              <w:rPr>
                <w:rFonts w:ascii="Times New Roman" w:hAnsi="Times New Roman" w:cs="Times New Roman"/>
                <w:sz w:val="24"/>
                <w:szCs w:val="24"/>
                <w:lang w:val="uk-UA"/>
              </w:rPr>
            </w:pPr>
            <w:proofErr w:type="spellStart"/>
            <w:r w:rsidRPr="00AF3E5B">
              <w:rPr>
                <w:rFonts w:ascii="Times New Roman" w:hAnsi="Times New Roman" w:cs="Times New Roman"/>
                <w:sz w:val="24"/>
                <w:szCs w:val="24"/>
                <w:lang w:val="uk-UA"/>
              </w:rPr>
              <w:t>Гуппал</w:t>
            </w:r>
            <w:proofErr w:type="spellEnd"/>
            <w:r w:rsidRPr="00AF3E5B">
              <w:rPr>
                <w:rFonts w:ascii="Times New Roman" w:hAnsi="Times New Roman" w:cs="Times New Roman"/>
                <w:sz w:val="24"/>
                <w:szCs w:val="24"/>
                <w:lang w:val="uk-UA"/>
              </w:rPr>
              <w:t xml:space="preserve"> Т.О.</w:t>
            </w:r>
          </w:p>
        </w:tc>
        <w:tc>
          <w:tcPr>
            <w:tcW w:w="1582" w:type="dxa"/>
          </w:tcPr>
          <w:p w:rsidR="00063668" w:rsidRPr="00AF3E5B" w:rsidRDefault="00063668" w:rsidP="00B04A30">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Похвальний лист</w:t>
            </w:r>
          </w:p>
        </w:tc>
        <w:tc>
          <w:tcPr>
            <w:tcW w:w="3046" w:type="dxa"/>
          </w:tcPr>
          <w:p w:rsidR="00063668" w:rsidRPr="00AF3E5B" w:rsidRDefault="00063668" w:rsidP="00B04A30">
            <w:pPr>
              <w:jc w:val="both"/>
              <w:rPr>
                <w:rFonts w:ascii="Times New Roman" w:hAnsi="Times New Roman" w:cs="Times New Roman"/>
                <w:sz w:val="24"/>
                <w:szCs w:val="24"/>
                <w:lang w:val="uk-UA"/>
              </w:rPr>
            </w:pPr>
            <w:r w:rsidRPr="00AF3E5B">
              <w:rPr>
                <w:rFonts w:ascii="Times New Roman" w:hAnsi="Times New Roman" w:cs="Times New Roman"/>
                <w:sz w:val="24"/>
                <w:szCs w:val="24"/>
                <w:lang w:val="uk-UA"/>
              </w:rPr>
              <w:t>За  високі  досягнення  у  навчанні (10-12  балів) з усіх предметів Освітньої програми</w:t>
            </w:r>
          </w:p>
        </w:tc>
      </w:tr>
    </w:tbl>
    <w:p w:rsidR="00CB0E09" w:rsidRPr="00AF3E5B" w:rsidRDefault="00CB0E09" w:rsidP="00CB0E09">
      <w:pPr>
        <w:widowControl w:val="0"/>
        <w:autoSpaceDE w:val="0"/>
        <w:autoSpaceDN w:val="0"/>
        <w:spacing w:after="0" w:line="240" w:lineRule="auto"/>
        <w:ind w:left="122" w:right="101" w:firstLine="709"/>
        <w:jc w:val="center"/>
        <w:rPr>
          <w:rFonts w:ascii="Times New Roman" w:eastAsia="Times New Roman" w:hAnsi="Times New Roman" w:cs="Times New Roman"/>
          <w:b/>
          <w:spacing w:val="-5"/>
          <w:sz w:val="28"/>
          <w:szCs w:val="28"/>
          <w:lang w:val="uk-UA"/>
        </w:rPr>
      </w:pPr>
    </w:p>
    <w:p w:rsidR="00CB0E09" w:rsidRPr="00AF3E5B" w:rsidRDefault="00CB0E09" w:rsidP="00CB0E09">
      <w:pPr>
        <w:widowControl w:val="0"/>
        <w:autoSpaceDE w:val="0"/>
        <w:autoSpaceDN w:val="0"/>
        <w:spacing w:after="0" w:line="240" w:lineRule="auto"/>
        <w:ind w:left="122" w:right="101" w:firstLine="709"/>
        <w:jc w:val="center"/>
        <w:rPr>
          <w:rFonts w:ascii="Times New Roman" w:eastAsia="Times New Roman" w:hAnsi="Times New Roman" w:cs="Times New Roman"/>
          <w:b/>
          <w:spacing w:val="-5"/>
          <w:sz w:val="28"/>
          <w:szCs w:val="28"/>
          <w:lang w:val="uk-UA"/>
        </w:rPr>
      </w:pPr>
      <w:r w:rsidRPr="00AF3E5B">
        <w:rPr>
          <w:rFonts w:ascii="Times New Roman" w:eastAsia="Times New Roman" w:hAnsi="Times New Roman" w:cs="Times New Roman"/>
          <w:b/>
          <w:spacing w:val="-5"/>
          <w:sz w:val="28"/>
          <w:szCs w:val="28"/>
          <w:lang w:val="uk-UA"/>
        </w:rPr>
        <w:t>НАУКОВО-ДОСЛІДНИЦЬКА ТА ЕКСПЕРИМЕНТАЛЬНА РОБОТА.</w:t>
      </w:r>
    </w:p>
    <w:p w:rsidR="00AF3E5B" w:rsidRPr="00AF3E5B" w:rsidRDefault="00AF3E5B" w:rsidP="00AF3E5B">
      <w:pPr>
        <w:shd w:val="clear" w:color="auto" w:fill="FFFFFF"/>
        <w:spacing w:after="0" w:line="240" w:lineRule="auto"/>
        <w:ind w:firstLine="708"/>
        <w:jc w:val="both"/>
        <w:rPr>
          <w:rFonts w:ascii="Times New Roman" w:hAnsi="Times New Roman" w:cs="Times New Roman"/>
          <w:sz w:val="28"/>
          <w:szCs w:val="28"/>
          <w:lang w:val="uk-UA"/>
        </w:rPr>
      </w:pPr>
      <w:r w:rsidRPr="00AF3E5B">
        <w:rPr>
          <w:rFonts w:ascii="Times New Roman" w:hAnsi="Times New Roman" w:cs="Times New Roman"/>
          <w:sz w:val="28"/>
          <w:szCs w:val="28"/>
          <w:lang w:val="uk-UA"/>
        </w:rPr>
        <w:t>В умовах розвитку української державності особливої ваги набуває зміцнення наукового потенціалу країни, оновлення та модернізація її освітньої галузі. Одним із пріоритетних напрямів цього реформування є створення умов успішного розвитку та навчання обдарованої молоді, виховання творчої особистості, здатної самостійно мислити, генерувати оригінальні ідеї, приймати нестандартні рішення.</w:t>
      </w:r>
    </w:p>
    <w:p w:rsidR="00AF3E5B" w:rsidRPr="00AF3E5B" w:rsidRDefault="00AF3E5B" w:rsidP="00AF3E5B">
      <w:pPr>
        <w:shd w:val="clear" w:color="auto" w:fill="FFFFFF"/>
        <w:spacing w:after="0" w:line="240" w:lineRule="auto"/>
        <w:ind w:firstLine="708"/>
        <w:jc w:val="both"/>
        <w:rPr>
          <w:rFonts w:ascii="Times New Roman" w:hAnsi="Times New Roman" w:cs="Times New Roman"/>
          <w:sz w:val="28"/>
          <w:szCs w:val="28"/>
          <w:lang w:val="uk-UA"/>
        </w:rPr>
      </w:pPr>
      <w:r w:rsidRPr="00AF3E5B">
        <w:rPr>
          <w:rFonts w:ascii="Times New Roman" w:hAnsi="Times New Roman" w:cs="Times New Roman"/>
          <w:sz w:val="28"/>
          <w:szCs w:val="28"/>
          <w:lang w:val="uk-UA"/>
        </w:rPr>
        <w:t xml:space="preserve">Координатором науково-дослідницької та експериментальної роботи </w:t>
      </w:r>
      <w:r w:rsidRPr="00AF3E5B">
        <w:rPr>
          <w:rFonts w:ascii="Times New Roman" w:hAnsi="Times New Roman" w:cs="Times New Roman"/>
          <w:sz w:val="28"/>
          <w:szCs w:val="28"/>
          <w:lang w:val="uk-UA"/>
        </w:rPr>
        <w:br/>
        <w:t xml:space="preserve">в ліцеї є Наукове товариство «Інтелект», головним завданням якого – удосконалення знань і </w:t>
      </w:r>
      <w:proofErr w:type="spellStart"/>
      <w:r w:rsidRPr="00AF3E5B">
        <w:rPr>
          <w:rFonts w:ascii="Times New Roman" w:hAnsi="Times New Roman" w:cs="Times New Roman"/>
          <w:sz w:val="28"/>
          <w:szCs w:val="28"/>
          <w:lang w:val="uk-UA"/>
        </w:rPr>
        <w:t>компетеностей</w:t>
      </w:r>
      <w:proofErr w:type="spellEnd"/>
      <w:r w:rsidRPr="00AF3E5B">
        <w:rPr>
          <w:rFonts w:ascii="Times New Roman" w:hAnsi="Times New Roman" w:cs="Times New Roman"/>
          <w:sz w:val="28"/>
          <w:szCs w:val="28"/>
          <w:lang w:val="uk-UA"/>
        </w:rPr>
        <w:t xml:space="preserve"> здобувачів освіти у різних галузях наук, розвиток інтелектуального потенціалу, розширення наукового кругозору, набуття навичок науково-дослідницької діяльності. </w:t>
      </w:r>
    </w:p>
    <w:p w:rsidR="00AF3E5B" w:rsidRPr="00AF3E5B" w:rsidRDefault="00AF3E5B" w:rsidP="00AF3E5B">
      <w:pPr>
        <w:spacing w:after="0" w:line="240" w:lineRule="auto"/>
        <w:ind w:firstLine="709"/>
        <w:contextualSpacing/>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 xml:space="preserve">Протягом навчального року здобувачі освіти – учасники НТУ «Інтелект» брали активну участь в різних наукових заходах, </w:t>
      </w:r>
      <w:r w:rsidR="001C2763" w:rsidRPr="00AF3E5B">
        <w:rPr>
          <w:rFonts w:ascii="Times New Roman" w:eastAsia="Times New Roman" w:hAnsi="Times New Roman" w:cs="Times New Roman"/>
          <w:sz w:val="28"/>
          <w:szCs w:val="28"/>
          <w:lang w:val="uk-UA"/>
        </w:rPr>
        <w:t>он-лайн</w:t>
      </w:r>
      <w:r w:rsidRPr="00AF3E5B">
        <w:rPr>
          <w:rFonts w:ascii="Times New Roman" w:eastAsia="Times New Roman" w:hAnsi="Times New Roman" w:cs="Times New Roman"/>
          <w:sz w:val="28"/>
          <w:szCs w:val="28"/>
          <w:lang w:val="uk-UA"/>
        </w:rPr>
        <w:t xml:space="preserve"> сесіях, обласних школах, засіданнях наукових секцій, інших тематичних заходах для слухачів Сумського територіального відділення Малої академії наук України.</w:t>
      </w:r>
    </w:p>
    <w:p w:rsidR="00AF3E5B" w:rsidRPr="00AF3E5B" w:rsidRDefault="00AF3E5B" w:rsidP="00AF3E5B">
      <w:pPr>
        <w:spacing w:after="0" w:line="240" w:lineRule="auto"/>
        <w:ind w:firstLine="708"/>
        <w:jc w:val="both"/>
        <w:rPr>
          <w:rFonts w:ascii="Times New Roman" w:hAnsi="Times New Roman" w:cs="Times New Roman"/>
          <w:sz w:val="28"/>
          <w:szCs w:val="28"/>
          <w:lang w:val="uk-UA"/>
        </w:rPr>
      </w:pPr>
      <w:r w:rsidRPr="00AF3E5B">
        <w:rPr>
          <w:rFonts w:ascii="Times New Roman" w:hAnsi="Times New Roman" w:cs="Times New Roman"/>
          <w:sz w:val="28"/>
          <w:szCs w:val="28"/>
          <w:lang w:val="uk-UA"/>
        </w:rPr>
        <w:t xml:space="preserve">23 вересня 2025 року відповідно до розпорядження голови Сумської обласної державної адміністрації – начальника обласної військової адміністрації від 19.09.2025 року № 624-ОД «Про призначення у 2025/2026 </w:t>
      </w:r>
      <w:proofErr w:type="spellStart"/>
      <w:r w:rsidRPr="00AF3E5B">
        <w:rPr>
          <w:rFonts w:ascii="Times New Roman" w:hAnsi="Times New Roman" w:cs="Times New Roman"/>
          <w:sz w:val="28"/>
          <w:szCs w:val="28"/>
          <w:lang w:val="uk-UA"/>
        </w:rPr>
        <w:t>н.р</w:t>
      </w:r>
      <w:proofErr w:type="spellEnd"/>
      <w:r w:rsidRPr="00AF3E5B">
        <w:rPr>
          <w:rFonts w:ascii="Times New Roman" w:hAnsi="Times New Roman" w:cs="Times New Roman"/>
          <w:sz w:val="28"/>
          <w:szCs w:val="28"/>
          <w:lang w:val="uk-UA"/>
        </w:rPr>
        <w:t xml:space="preserve">. іменних стипендій голови Сумської обласної державної адміністрації для здобувачів освіти закладів вищої та фахової </w:t>
      </w:r>
      <w:proofErr w:type="spellStart"/>
      <w:r w:rsidRPr="00AF3E5B">
        <w:rPr>
          <w:rFonts w:ascii="Times New Roman" w:hAnsi="Times New Roman" w:cs="Times New Roman"/>
          <w:sz w:val="28"/>
          <w:szCs w:val="28"/>
          <w:lang w:val="uk-UA"/>
        </w:rPr>
        <w:t>передвищої</w:t>
      </w:r>
      <w:proofErr w:type="spellEnd"/>
      <w:r w:rsidRPr="00AF3E5B">
        <w:rPr>
          <w:rFonts w:ascii="Times New Roman" w:hAnsi="Times New Roman" w:cs="Times New Roman"/>
          <w:sz w:val="28"/>
          <w:szCs w:val="28"/>
          <w:lang w:val="uk-UA"/>
        </w:rPr>
        <w:t xml:space="preserve"> освіти» за особливі успіхи в </w:t>
      </w:r>
      <w:r w:rsidRPr="00AF3E5B">
        <w:rPr>
          <w:rFonts w:ascii="Times New Roman" w:hAnsi="Times New Roman" w:cs="Times New Roman"/>
          <w:sz w:val="28"/>
          <w:szCs w:val="28"/>
          <w:lang w:val="uk-UA"/>
        </w:rPr>
        <w:lastRenderedPageBreak/>
        <w:t>навчанні, участь у науково-дослідницькій та громадській діяльності учениці                 11-А класу Кириловій Олександрі призначено стипендію голови Сумської обласної адміністрації.</w:t>
      </w:r>
    </w:p>
    <w:p w:rsidR="00AF3E5B" w:rsidRPr="00AF3E5B" w:rsidRDefault="00AF3E5B" w:rsidP="00AF3E5B">
      <w:pPr>
        <w:shd w:val="clear" w:color="auto" w:fill="FFFFFF"/>
        <w:spacing w:after="0" w:line="240" w:lineRule="auto"/>
        <w:ind w:firstLine="708"/>
        <w:jc w:val="both"/>
        <w:rPr>
          <w:rFonts w:ascii="Times New Roman" w:hAnsi="Times New Roman" w:cs="Times New Roman"/>
          <w:sz w:val="28"/>
          <w:szCs w:val="28"/>
          <w:lang w:val="uk-UA"/>
        </w:rPr>
      </w:pPr>
      <w:r w:rsidRPr="00AF3E5B">
        <w:rPr>
          <w:rFonts w:ascii="Times New Roman" w:hAnsi="Times New Roman" w:cs="Times New Roman"/>
          <w:sz w:val="28"/>
          <w:szCs w:val="28"/>
          <w:lang w:val="uk-UA"/>
        </w:rPr>
        <w:t xml:space="preserve">За результатами участі </w:t>
      </w:r>
      <w:r w:rsidRPr="00AF3E5B">
        <w:rPr>
          <w:rFonts w:ascii="Times New Roman" w:hAnsi="Times New Roman" w:cs="Times New Roman"/>
          <w:sz w:val="28"/>
          <w:szCs w:val="28"/>
          <w:lang w:val="uk-UA"/>
        </w:rPr>
        <w:tab/>
        <w:t>здобувачів освіти у обласних та всеукраїнських етапах всеукраїнських учнівських олімпіад, всеукраїнського конкурсу-захисту науково-дослідницьких робіт учнів-членів Малої академії наук України, інших інтелектуальних конкурсах і змаганнях у 2025/2026 навчальному році маємо таку результативність.</w:t>
      </w:r>
    </w:p>
    <w:p w:rsidR="00AF3E5B" w:rsidRPr="00AF3E5B" w:rsidRDefault="00AF3E5B" w:rsidP="00AF3E5B">
      <w:pPr>
        <w:spacing w:after="0" w:line="240" w:lineRule="auto"/>
        <w:ind w:firstLine="709"/>
        <w:jc w:val="both"/>
        <w:rPr>
          <w:rFonts w:ascii="Times New Roman" w:hAnsi="Times New Roman" w:cs="Times New Roman"/>
          <w:sz w:val="28"/>
          <w:szCs w:val="28"/>
          <w:lang w:val="uk-UA"/>
        </w:rPr>
      </w:pPr>
      <w:r w:rsidRPr="00AF3E5B">
        <w:rPr>
          <w:rFonts w:ascii="Times New Roman" w:eastAsia="Calibri" w:hAnsi="Times New Roman" w:cs="Times New Roman"/>
          <w:snapToGrid w:val="0"/>
          <w:sz w:val="28"/>
          <w:szCs w:val="28"/>
          <w:lang w:val="uk-UA" w:eastAsia="ru-RU"/>
        </w:rPr>
        <w:t xml:space="preserve">З метою виявлення, підтримки та розвитку інтелектуально обдарованої молоді у І семестрі ліцеїсти взяли участь у І етапі Всеукраїнських учнівських олімпіад з навчальних предметів. </w:t>
      </w:r>
      <w:r w:rsidRPr="00AF3E5B">
        <w:rPr>
          <w:rFonts w:ascii="Times New Roman" w:eastAsia="Times New Roman" w:hAnsi="Times New Roman" w:cs="Times New Roman"/>
          <w:sz w:val="28"/>
          <w:szCs w:val="28"/>
          <w:lang w:val="uk-UA"/>
        </w:rPr>
        <w:t xml:space="preserve">На підставі підсумкових протоколів про результати, звітів про проведення І етапу Всеукраїнських учнівських олімпіад з навчальних предметів у 2025/2026 навчальному році </w:t>
      </w:r>
      <w:r w:rsidRPr="00AF3E5B">
        <w:rPr>
          <w:rFonts w:ascii="Times New Roman" w:hAnsi="Times New Roman" w:cs="Times New Roman"/>
          <w:sz w:val="28"/>
          <w:szCs w:val="28"/>
          <w:lang w:val="uk-UA"/>
        </w:rPr>
        <w:t>здобувачі освіти вибороли</w:t>
      </w:r>
      <w:r w:rsidRPr="00AF3E5B">
        <w:rPr>
          <w:rFonts w:ascii="Times New Roman" w:hAnsi="Times New Roman" w:cs="Times New Roman"/>
          <w:sz w:val="28"/>
          <w:szCs w:val="28"/>
          <w:lang w:val="uk-UA"/>
        </w:rPr>
        <w:br/>
        <w:t xml:space="preserve">24 призових місця (56% із загальної кількості учасників І етапу) на </w:t>
      </w:r>
      <w:r w:rsidRPr="00AF3E5B">
        <w:rPr>
          <w:rFonts w:ascii="Times New Roman" w:hAnsi="Times New Roman" w:cs="Times New Roman"/>
          <w:sz w:val="28"/>
          <w:szCs w:val="28"/>
          <w:lang w:val="uk-UA"/>
        </w:rPr>
        <w:br/>
      </w:r>
      <w:r w:rsidRPr="00AF3E5B">
        <w:rPr>
          <w:rFonts w:ascii="Times New Roman" w:eastAsia="Times New Roman" w:hAnsi="Times New Roman" w:cs="Times New Roman"/>
          <w:sz w:val="28"/>
          <w:szCs w:val="28"/>
          <w:lang w:val="uk-UA"/>
        </w:rPr>
        <w:t>8 предметних олімпіадах:</w:t>
      </w:r>
      <w:r w:rsidRPr="00AF3E5B">
        <w:rPr>
          <w:rFonts w:ascii="Times New Roman" w:hAnsi="Times New Roman" w:cs="Times New Roman"/>
          <w:sz w:val="28"/>
          <w:szCs w:val="28"/>
          <w:lang w:val="uk-UA"/>
        </w:rPr>
        <w:t xml:space="preserve"> 3 перших місця, 10 других та 11 третіх місць. Не отримали жодного призового місця здобувачі освіти на олімпіадах з математики та правознавства</w:t>
      </w:r>
    </w:p>
    <w:p w:rsidR="00AF3E5B" w:rsidRPr="00AF3E5B" w:rsidRDefault="00AF3E5B" w:rsidP="00AF3E5B">
      <w:pPr>
        <w:spacing w:after="0" w:line="240" w:lineRule="auto"/>
        <w:ind w:firstLine="709"/>
        <w:jc w:val="both"/>
        <w:rPr>
          <w:rFonts w:ascii="Times New Roman" w:eastAsia="Calibri" w:hAnsi="Times New Roman" w:cs="Times New Roman"/>
          <w:snapToGrid w:val="0"/>
          <w:sz w:val="28"/>
          <w:szCs w:val="28"/>
          <w:lang w:val="uk-UA" w:eastAsia="ru-RU"/>
        </w:rPr>
      </w:pPr>
      <w:r w:rsidRPr="00AF3E5B">
        <w:rPr>
          <w:rFonts w:ascii="Times New Roman" w:eastAsia="Calibri" w:hAnsi="Times New Roman" w:cs="Times New Roman"/>
          <w:snapToGrid w:val="0"/>
          <w:sz w:val="28"/>
          <w:szCs w:val="28"/>
          <w:lang w:val="uk-UA" w:eastAsia="ru-RU"/>
        </w:rPr>
        <w:t xml:space="preserve">У ІІ (обласному) етапі Всеукраїнських учнівських олімпіад взяли участь 12 здобувачів освіти із шести навчальних предметів: географії, української мови та літератури, історії, фізики, англійської мови та хімії. За підсумками участі у ІІ етапі ліцеїсти здобули 5 призових місць: одне друге та чотири треті місця. Призерами стали: </w:t>
      </w:r>
    </w:p>
    <w:tbl>
      <w:tblPr>
        <w:tblStyle w:val="a5"/>
        <w:tblW w:w="9889" w:type="dxa"/>
        <w:tblLook w:val="04A0" w:firstRow="1" w:lastRow="0" w:firstColumn="1" w:lastColumn="0" w:noHBand="0" w:noVBand="1"/>
      </w:tblPr>
      <w:tblGrid>
        <w:gridCol w:w="534"/>
        <w:gridCol w:w="2976"/>
        <w:gridCol w:w="1441"/>
        <w:gridCol w:w="2850"/>
        <w:gridCol w:w="2088"/>
      </w:tblGrid>
      <w:tr w:rsidR="00AF3E5B" w:rsidRPr="00AF3E5B" w:rsidTr="007905E9">
        <w:tc>
          <w:tcPr>
            <w:tcW w:w="534" w:type="dxa"/>
          </w:tcPr>
          <w:p w:rsidR="00AF3E5B" w:rsidRPr="00AF3E5B" w:rsidRDefault="00AF3E5B" w:rsidP="007905E9">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w:t>
            </w:r>
          </w:p>
        </w:tc>
        <w:tc>
          <w:tcPr>
            <w:tcW w:w="2976" w:type="dxa"/>
          </w:tcPr>
          <w:p w:rsidR="00AF3E5B" w:rsidRPr="00AF3E5B" w:rsidRDefault="00AF3E5B" w:rsidP="007905E9">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ПІП учасника</w:t>
            </w:r>
          </w:p>
        </w:tc>
        <w:tc>
          <w:tcPr>
            <w:tcW w:w="1441" w:type="dxa"/>
          </w:tcPr>
          <w:p w:rsidR="00AF3E5B" w:rsidRPr="00AF3E5B" w:rsidRDefault="00AF3E5B" w:rsidP="007905E9">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Клас навчання</w:t>
            </w:r>
          </w:p>
        </w:tc>
        <w:tc>
          <w:tcPr>
            <w:tcW w:w="2850" w:type="dxa"/>
          </w:tcPr>
          <w:p w:rsidR="00AF3E5B" w:rsidRPr="00AF3E5B" w:rsidRDefault="00AF3E5B" w:rsidP="007905E9">
            <w:pPr>
              <w:jc w:val="center"/>
              <w:rPr>
                <w:rFonts w:ascii="Times New Roman" w:hAnsi="Times New Roman" w:cs="Times New Roman"/>
                <w:sz w:val="24"/>
                <w:szCs w:val="24"/>
                <w:lang w:val="uk-UA"/>
              </w:rPr>
            </w:pPr>
            <w:r w:rsidRPr="00AF3E5B">
              <w:rPr>
                <w:rFonts w:ascii="Times New Roman" w:hAnsi="Times New Roman" w:cs="Times New Roman"/>
                <w:bCs/>
                <w:sz w:val="24"/>
                <w:szCs w:val="24"/>
                <w:lang w:val="uk-UA"/>
              </w:rPr>
              <w:t>ПІП вчителя</w:t>
            </w:r>
          </w:p>
        </w:tc>
        <w:tc>
          <w:tcPr>
            <w:tcW w:w="2088" w:type="dxa"/>
          </w:tcPr>
          <w:p w:rsidR="00AF3E5B" w:rsidRPr="00AF3E5B" w:rsidRDefault="00AF3E5B" w:rsidP="007905E9">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Результати участі</w:t>
            </w:r>
          </w:p>
        </w:tc>
      </w:tr>
      <w:tr w:rsidR="00AF3E5B" w:rsidRPr="00AF3E5B" w:rsidTr="007905E9">
        <w:tc>
          <w:tcPr>
            <w:tcW w:w="9889" w:type="dxa"/>
            <w:gridSpan w:val="5"/>
          </w:tcPr>
          <w:p w:rsidR="00AF3E5B" w:rsidRPr="00AF3E5B" w:rsidRDefault="00AF3E5B" w:rsidP="007905E9">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Українська мова та література</w:t>
            </w:r>
          </w:p>
        </w:tc>
      </w:tr>
      <w:tr w:rsidR="00AF3E5B" w:rsidRPr="00AF3E5B" w:rsidTr="007905E9">
        <w:tc>
          <w:tcPr>
            <w:tcW w:w="534" w:type="dxa"/>
          </w:tcPr>
          <w:p w:rsidR="00AF3E5B" w:rsidRPr="00AF3E5B" w:rsidRDefault="00AF3E5B" w:rsidP="007905E9">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1</w:t>
            </w:r>
          </w:p>
        </w:tc>
        <w:tc>
          <w:tcPr>
            <w:tcW w:w="2976" w:type="dxa"/>
            <w:vAlign w:val="center"/>
          </w:tcPr>
          <w:p w:rsidR="00AF3E5B" w:rsidRPr="00AF3E5B" w:rsidRDefault="00AF3E5B" w:rsidP="007905E9">
            <w:pPr>
              <w:rPr>
                <w:rFonts w:ascii="Times New Roman" w:hAnsi="Times New Roman" w:cs="Times New Roman"/>
                <w:sz w:val="24"/>
                <w:szCs w:val="24"/>
                <w:lang w:val="uk-UA"/>
              </w:rPr>
            </w:pPr>
            <w:r w:rsidRPr="00AF3E5B">
              <w:rPr>
                <w:rFonts w:ascii="Times New Roman" w:hAnsi="Times New Roman" w:cs="Times New Roman"/>
                <w:sz w:val="24"/>
                <w:szCs w:val="24"/>
                <w:lang w:val="uk-UA"/>
              </w:rPr>
              <w:t xml:space="preserve">Дудка Софія </w:t>
            </w:r>
          </w:p>
        </w:tc>
        <w:tc>
          <w:tcPr>
            <w:tcW w:w="1441" w:type="dxa"/>
            <w:vAlign w:val="center"/>
          </w:tcPr>
          <w:p w:rsidR="00AF3E5B" w:rsidRPr="00AF3E5B" w:rsidRDefault="00AF3E5B" w:rsidP="007905E9">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10</w:t>
            </w:r>
          </w:p>
        </w:tc>
        <w:tc>
          <w:tcPr>
            <w:tcW w:w="2850" w:type="dxa"/>
            <w:vAlign w:val="center"/>
          </w:tcPr>
          <w:p w:rsidR="00AF3E5B" w:rsidRPr="00AF3E5B" w:rsidRDefault="00AF3E5B" w:rsidP="007905E9">
            <w:pPr>
              <w:jc w:val="center"/>
              <w:rPr>
                <w:rFonts w:ascii="Times New Roman" w:hAnsi="Times New Roman" w:cs="Times New Roman"/>
                <w:sz w:val="24"/>
                <w:szCs w:val="24"/>
                <w:lang w:val="uk-UA"/>
              </w:rPr>
            </w:pPr>
            <w:proofErr w:type="spellStart"/>
            <w:r w:rsidRPr="00AF3E5B">
              <w:rPr>
                <w:rFonts w:ascii="Times New Roman" w:hAnsi="Times New Roman" w:cs="Times New Roman"/>
                <w:sz w:val="24"/>
                <w:szCs w:val="24"/>
                <w:lang w:val="uk-UA"/>
              </w:rPr>
              <w:t>Ольштинська</w:t>
            </w:r>
            <w:proofErr w:type="spellEnd"/>
            <w:r w:rsidRPr="00AF3E5B">
              <w:rPr>
                <w:rFonts w:ascii="Times New Roman" w:hAnsi="Times New Roman" w:cs="Times New Roman"/>
                <w:sz w:val="24"/>
                <w:szCs w:val="24"/>
                <w:lang w:val="uk-UA"/>
              </w:rPr>
              <w:t xml:space="preserve"> Т.М.</w:t>
            </w:r>
          </w:p>
        </w:tc>
        <w:tc>
          <w:tcPr>
            <w:tcW w:w="2088" w:type="dxa"/>
            <w:vAlign w:val="center"/>
          </w:tcPr>
          <w:p w:rsidR="00AF3E5B" w:rsidRPr="00AF3E5B" w:rsidRDefault="00AF3E5B" w:rsidP="007905E9">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3 місце</w:t>
            </w:r>
          </w:p>
        </w:tc>
      </w:tr>
      <w:tr w:rsidR="00AF3E5B" w:rsidRPr="00AF3E5B" w:rsidTr="007905E9">
        <w:tc>
          <w:tcPr>
            <w:tcW w:w="9889" w:type="dxa"/>
            <w:gridSpan w:val="5"/>
          </w:tcPr>
          <w:p w:rsidR="00AF3E5B" w:rsidRPr="00AF3E5B" w:rsidRDefault="00AF3E5B" w:rsidP="007905E9">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Історія</w:t>
            </w:r>
          </w:p>
        </w:tc>
      </w:tr>
      <w:tr w:rsidR="00AF3E5B" w:rsidRPr="00AF3E5B" w:rsidTr="007905E9">
        <w:tc>
          <w:tcPr>
            <w:tcW w:w="534" w:type="dxa"/>
          </w:tcPr>
          <w:p w:rsidR="00AF3E5B" w:rsidRPr="00AF3E5B" w:rsidRDefault="00AF3E5B" w:rsidP="007905E9">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2</w:t>
            </w:r>
          </w:p>
        </w:tc>
        <w:tc>
          <w:tcPr>
            <w:tcW w:w="2976" w:type="dxa"/>
            <w:vAlign w:val="center"/>
          </w:tcPr>
          <w:p w:rsidR="00AF3E5B" w:rsidRPr="00AF3E5B" w:rsidRDefault="00AF3E5B" w:rsidP="007905E9">
            <w:pPr>
              <w:shd w:val="clear" w:color="auto" w:fill="FFFFFF"/>
              <w:jc w:val="both"/>
              <w:rPr>
                <w:rFonts w:ascii="Times New Roman" w:hAnsi="Times New Roman" w:cs="Times New Roman"/>
                <w:sz w:val="24"/>
                <w:szCs w:val="24"/>
                <w:lang w:val="uk-UA" w:eastAsia="uk-UA"/>
              </w:rPr>
            </w:pPr>
            <w:proofErr w:type="spellStart"/>
            <w:r w:rsidRPr="00AF3E5B">
              <w:rPr>
                <w:rFonts w:ascii="Times New Roman" w:hAnsi="Times New Roman" w:cs="Times New Roman"/>
                <w:sz w:val="24"/>
                <w:szCs w:val="24"/>
                <w:lang w:val="uk-UA" w:eastAsia="uk-UA"/>
              </w:rPr>
              <w:t>Манасян</w:t>
            </w:r>
            <w:proofErr w:type="spellEnd"/>
            <w:r w:rsidRPr="00AF3E5B">
              <w:rPr>
                <w:rFonts w:ascii="Times New Roman" w:hAnsi="Times New Roman" w:cs="Times New Roman"/>
                <w:sz w:val="24"/>
                <w:szCs w:val="24"/>
                <w:lang w:val="uk-UA" w:eastAsia="uk-UA"/>
              </w:rPr>
              <w:t xml:space="preserve"> </w:t>
            </w:r>
            <w:proofErr w:type="spellStart"/>
            <w:r w:rsidRPr="00AF3E5B">
              <w:rPr>
                <w:rFonts w:ascii="Times New Roman" w:hAnsi="Times New Roman" w:cs="Times New Roman"/>
                <w:sz w:val="24"/>
                <w:szCs w:val="24"/>
                <w:lang w:val="uk-UA" w:eastAsia="uk-UA"/>
              </w:rPr>
              <w:t>Аміна</w:t>
            </w:r>
            <w:proofErr w:type="spellEnd"/>
            <w:r w:rsidRPr="00AF3E5B">
              <w:rPr>
                <w:rFonts w:ascii="Times New Roman" w:hAnsi="Times New Roman" w:cs="Times New Roman"/>
                <w:sz w:val="24"/>
                <w:szCs w:val="24"/>
                <w:lang w:val="uk-UA" w:eastAsia="uk-UA"/>
              </w:rPr>
              <w:t xml:space="preserve"> </w:t>
            </w:r>
          </w:p>
        </w:tc>
        <w:tc>
          <w:tcPr>
            <w:tcW w:w="1441" w:type="dxa"/>
            <w:vAlign w:val="center"/>
          </w:tcPr>
          <w:p w:rsidR="00AF3E5B" w:rsidRPr="00AF3E5B" w:rsidRDefault="00AF3E5B" w:rsidP="007905E9">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8</w:t>
            </w:r>
          </w:p>
        </w:tc>
        <w:tc>
          <w:tcPr>
            <w:tcW w:w="2850" w:type="dxa"/>
          </w:tcPr>
          <w:p w:rsidR="00AF3E5B" w:rsidRPr="00AF3E5B" w:rsidRDefault="00AF3E5B" w:rsidP="007905E9">
            <w:pPr>
              <w:jc w:val="center"/>
              <w:rPr>
                <w:rFonts w:ascii="Times New Roman" w:hAnsi="Times New Roman" w:cs="Times New Roman"/>
                <w:sz w:val="24"/>
                <w:szCs w:val="24"/>
                <w:lang w:val="uk-UA"/>
              </w:rPr>
            </w:pPr>
            <w:proofErr w:type="spellStart"/>
            <w:r w:rsidRPr="00AF3E5B">
              <w:rPr>
                <w:rFonts w:ascii="Times New Roman" w:hAnsi="Times New Roman" w:cs="Times New Roman"/>
                <w:sz w:val="24"/>
                <w:szCs w:val="24"/>
                <w:lang w:val="uk-UA"/>
              </w:rPr>
              <w:t>Гуппал</w:t>
            </w:r>
            <w:proofErr w:type="spellEnd"/>
            <w:r w:rsidRPr="00AF3E5B">
              <w:rPr>
                <w:rFonts w:ascii="Times New Roman" w:hAnsi="Times New Roman" w:cs="Times New Roman"/>
                <w:sz w:val="24"/>
                <w:szCs w:val="24"/>
                <w:lang w:val="uk-UA"/>
              </w:rPr>
              <w:t xml:space="preserve"> Т.О.</w:t>
            </w:r>
          </w:p>
        </w:tc>
        <w:tc>
          <w:tcPr>
            <w:tcW w:w="2088" w:type="dxa"/>
          </w:tcPr>
          <w:p w:rsidR="00AF3E5B" w:rsidRPr="00AF3E5B" w:rsidRDefault="00AF3E5B" w:rsidP="007905E9">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3 місце</w:t>
            </w:r>
          </w:p>
        </w:tc>
      </w:tr>
      <w:tr w:rsidR="00AF3E5B" w:rsidRPr="00AF3E5B" w:rsidTr="007905E9">
        <w:tc>
          <w:tcPr>
            <w:tcW w:w="9889" w:type="dxa"/>
            <w:gridSpan w:val="5"/>
          </w:tcPr>
          <w:p w:rsidR="00AF3E5B" w:rsidRPr="00AF3E5B" w:rsidRDefault="00AF3E5B" w:rsidP="007905E9">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Фізика</w:t>
            </w:r>
          </w:p>
        </w:tc>
      </w:tr>
      <w:tr w:rsidR="00AF3E5B" w:rsidRPr="00AF3E5B" w:rsidTr="007905E9">
        <w:tc>
          <w:tcPr>
            <w:tcW w:w="534" w:type="dxa"/>
          </w:tcPr>
          <w:p w:rsidR="00AF3E5B" w:rsidRPr="00AF3E5B" w:rsidRDefault="00AF3E5B" w:rsidP="007905E9">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3</w:t>
            </w:r>
          </w:p>
        </w:tc>
        <w:tc>
          <w:tcPr>
            <w:tcW w:w="2976" w:type="dxa"/>
            <w:vAlign w:val="center"/>
          </w:tcPr>
          <w:p w:rsidR="00AF3E5B" w:rsidRPr="00AF3E5B" w:rsidRDefault="00AF3E5B" w:rsidP="007905E9">
            <w:pPr>
              <w:shd w:val="clear" w:color="auto" w:fill="FFFFFF"/>
              <w:jc w:val="both"/>
              <w:rPr>
                <w:rFonts w:ascii="Times New Roman" w:hAnsi="Times New Roman" w:cs="Times New Roman"/>
                <w:sz w:val="24"/>
                <w:szCs w:val="24"/>
                <w:lang w:val="uk-UA" w:eastAsia="uk-UA"/>
              </w:rPr>
            </w:pPr>
            <w:proofErr w:type="spellStart"/>
            <w:r w:rsidRPr="00AF3E5B">
              <w:rPr>
                <w:rFonts w:ascii="Times New Roman" w:hAnsi="Times New Roman" w:cs="Times New Roman"/>
                <w:sz w:val="24"/>
                <w:szCs w:val="24"/>
                <w:lang w:val="uk-UA" w:eastAsia="uk-UA"/>
              </w:rPr>
              <w:t>Манасян</w:t>
            </w:r>
            <w:proofErr w:type="spellEnd"/>
            <w:r w:rsidRPr="00AF3E5B">
              <w:rPr>
                <w:rFonts w:ascii="Times New Roman" w:hAnsi="Times New Roman" w:cs="Times New Roman"/>
                <w:sz w:val="24"/>
                <w:szCs w:val="24"/>
                <w:lang w:val="uk-UA" w:eastAsia="uk-UA"/>
              </w:rPr>
              <w:t xml:space="preserve"> </w:t>
            </w:r>
            <w:proofErr w:type="spellStart"/>
            <w:r w:rsidRPr="00AF3E5B">
              <w:rPr>
                <w:rFonts w:ascii="Times New Roman" w:hAnsi="Times New Roman" w:cs="Times New Roman"/>
                <w:sz w:val="24"/>
                <w:szCs w:val="24"/>
                <w:lang w:val="uk-UA" w:eastAsia="uk-UA"/>
              </w:rPr>
              <w:t>Аміна</w:t>
            </w:r>
            <w:proofErr w:type="spellEnd"/>
            <w:r w:rsidRPr="00AF3E5B">
              <w:rPr>
                <w:rFonts w:ascii="Times New Roman" w:hAnsi="Times New Roman" w:cs="Times New Roman"/>
                <w:sz w:val="24"/>
                <w:szCs w:val="24"/>
                <w:lang w:val="uk-UA" w:eastAsia="uk-UA"/>
              </w:rPr>
              <w:t xml:space="preserve"> </w:t>
            </w:r>
          </w:p>
        </w:tc>
        <w:tc>
          <w:tcPr>
            <w:tcW w:w="1441" w:type="dxa"/>
            <w:vAlign w:val="center"/>
          </w:tcPr>
          <w:p w:rsidR="00AF3E5B" w:rsidRPr="00AF3E5B" w:rsidRDefault="00AF3E5B" w:rsidP="007905E9">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8</w:t>
            </w:r>
          </w:p>
        </w:tc>
        <w:tc>
          <w:tcPr>
            <w:tcW w:w="2850" w:type="dxa"/>
          </w:tcPr>
          <w:p w:rsidR="00AF3E5B" w:rsidRPr="00AF3E5B" w:rsidRDefault="00AF3E5B" w:rsidP="007905E9">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Донченко В.І.</w:t>
            </w:r>
          </w:p>
        </w:tc>
        <w:tc>
          <w:tcPr>
            <w:tcW w:w="2088" w:type="dxa"/>
          </w:tcPr>
          <w:p w:rsidR="00AF3E5B" w:rsidRPr="00AF3E5B" w:rsidRDefault="00AF3E5B" w:rsidP="007905E9">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3 місце</w:t>
            </w:r>
          </w:p>
        </w:tc>
      </w:tr>
      <w:tr w:rsidR="00AF3E5B" w:rsidRPr="00AF3E5B" w:rsidTr="007905E9">
        <w:tc>
          <w:tcPr>
            <w:tcW w:w="9889" w:type="dxa"/>
            <w:gridSpan w:val="5"/>
          </w:tcPr>
          <w:p w:rsidR="00AF3E5B" w:rsidRPr="00AF3E5B" w:rsidRDefault="00AF3E5B" w:rsidP="007905E9">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Англійська мова</w:t>
            </w:r>
          </w:p>
        </w:tc>
      </w:tr>
      <w:tr w:rsidR="00AF3E5B" w:rsidRPr="00AF3E5B" w:rsidTr="007905E9">
        <w:tc>
          <w:tcPr>
            <w:tcW w:w="534" w:type="dxa"/>
          </w:tcPr>
          <w:p w:rsidR="00AF3E5B" w:rsidRPr="00AF3E5B" w:rsidRDefault="00AF3E5B" w:rsidP="007905E9">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4</w:t>
            </w:r>
          </w:p>
        </w:tc>
        <w:tc>
          <w:tcPr>
            <w:tcW w:w="2976" w:type="dxa"/>
            <w:vAlign w:val="center"/>
          </w:tcPr>
          <w:p w:rsidR="00AF3E5B" w:rsidRPr="00AF3E5B" w:rsidRDefault="00AF3E5B" w:rsidP="007905E9">
            <w:pPr>
              <w:rPr>
                <w:rFonts w:ascii="Times New Roman" w:hAnsi="Times New Roman" w:cs="Times New Roman"/>
                <w:sz w:val="24"/>
                <w:szCs w:val="24"/>
                <w:lang w:val="uk-UA"/>
              </w:rPr>
            </w:pPr>
            <w:proofErr w:type="spellStart"/>
            <w:r w:rsidRPr="00AF3E5B">
              <w:rPr>
                <w:rFonts w:ascii="Times New Roman" w:hAnsi="Times New Roman" w:cs="Times New Roman"/>
                <w:sz w:val="24"/>
                <w:szCs w:val="24"/>
                <w:lang w:val="uk-UA"/>
              </w:rPr>
              <w:t>Мігаль</w:t>
            </w:r>
            <w:proofErr w:type="spellEnd"/>
            <w:r w:rsidRPr="00AF3E5B">
              <w:rPr>
                <w:rFonts w:ascii="Times New Roman" w:hAnsi="Times New Roman" w:cs="Times New Roman"/>
                <w:sz w:val="24"/>
                <w:szCs w:val="24"/>
                <w:lang w:val="uk-UA"/>
              </w:rPr>
              <w:t xml:space="preserve"> Вікторія</w:t>
            </w:r>
          </w:p>
        </w:tc>
        <w:tc>
          <w:tcPr>
            <w:tcW w:w="1441" w:type="dxa"/>
            <w:vAlign w:val="center"/>
          </w:tcPr>
          <w:p w:rsidR="00AF3E5B" w:rsidRPr="00AF3E5B" w:rsidRDefault="00AF3E5B" w:rsidP="007905E9">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9</w:t>
            </w:r>
          </w:p>
        </w:tc>
        <w:tc>
          <w:tcPr>
            <w:tcW w:w="2850" w:type="dxa"/>
          </w:tcPr>
          <w:p w:rsidR="00AF3E5B" w:rsidRPr="00AF3E5B" w:rsidRDefault="00AF3E5B" w:rsidP="007905E9">
            <w:pPr>
              <w:jc w:val="center"/>
              <w:rPr>
                <w:rFonts w:ascii="Times New Roman" w:hAnsi="Times New Roman" w:cs="Times New Roman"/>
                <w:sz w:val="24"/>
                <w:szCs w:val="24"/>
                <w:lang w:val="uk-UA"/>
              </w:rPr>
            </w:pPr>
            <w:proofErr w:type="spellStart"/>
            <w:r w:rsidRPr="00AF3E5B">
              <w:rPr>
                <w:rFonts w:ascii="Times New Roman" w:hAnsi="Times New Roman" w:cs="Times New Roman"/>
                <w:sz w:val="24"/>
                <w:szCs w:val="24"/>
                <w:lang w:val="uk-UA"/>
              </w:rPr>
              <w:t>Денщикова</w:t>
            </w:r>
            <w:proofErr w:type="spellEnd"/>
            <w:r w:rsidRPr="00AF3E5B">
              <w:rPr>
                <w:rFonts w:ascii="Times New Roman" w:hAnsi="Times New Roman" w:cs="Times New Roman"/>
                <w:sz w:val="24"/>
                <w:szCs w:val="24"/>
                <w:lang w:val="uk-UA"/>
              </w:rPr>
              <w:t xml:space="preserve"> О.В.</w:t>
            </w:r>
          </w:p>
        </w:tc>
        <w:tc>
          <w:tcPr>
            <w:tcW w:w="2088" w:type="dxa"/>
          </w:tcPr>
          <w:p w:rsidR="00AF3E5B" w:rsidRPr="00AF3E5B" w:rsidRDefault="00AF3E5B" w:rsidP="007905E9">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2 місце</w:t>
            </w:r>
          </w:p>
        </w:tc>
      </w:tr>
      <w:tr w:rsidR="00AF3E5B" w:rsidRPr="00AF3E5B" w:rsidTr="007905E9">
        <w:tc>
          <w:tcPr>
            <w:tcW w:w="9889" w:type="dxa"/>
            <w:gridSpan w:val="5"/>
          </w:tcPr>
          <w:p w:rsidR="00AF3E5B" w:rsidRPr="00AF3E5B" w:rsidRDefault="00AF3E5B" w:rsidP="007905E9">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Хімія</w:t>
            </w:r>
          </w:p>
        </w:tc>
      </w:tr>
      <w:tr w:rsidR="00AF3E5B" w:rsidRPr="00AF3E5B" w:rsidTr="007905E9">
        <w:tc>
          <w:tcPr>
            <w:tcW w:w="534" w:type="dxa"/>
          </w:tcPr>
          <w:p w:rsidR="00AF3E5B" w:rsidRPr="00AF3E5B" w:rsidRDefault="00AF3E5B" w:rsidP="007905E9">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5</w:t>
            </w:r>
          </w:p>
        </w:tc>
        <w:tc>
          <w:tcPr>
            <w:tcW w:w="2976" w:type="dxa"/>
            <w:vAlign w:val="center"/>
          </w:tcPr>
          <w:p w:rsidR="00AF3E5B" w:rsidRPr="00AF3E5B" w:rsidRDefault="00AF3E5B" w:rsidP="007905E9">
            <w:pPr>
              <w:rPr>
                <w:rFonts w:ascii="Times New Roman" w:hAnsi="Times New Roman" w:cs="Times New Roman"/>
                <w:sz w:val="24"/>
                <w:szCs w:val="24"/>
                <w:lang w:val="uk-UA"/>
              </w:rPr>
            </w:pPr>
            <w:r w:rsidRPr="00AF3E5B">
              <w:rPr>
                <w:rFonts w:ascii="Times New Roman" w:hAnsi="Times New Roman" w:cs="Times New Roman"/>
                <w:sz w:val="24"/>
                <w:szCs w:val="24"/>
                <w:lang w:val="uk-UA"/>
              </w:rPr>
              <w:t>Холод Максим</w:t>
            </w:r>
          </w:p>
        </w:tc>
        <w:tc>
          <w:tcPr>
            <w:tcW w:w="1441" w:type="dxa"/>
            <w:vAlign w:val="center"/>
          </w:tcPr>
          <w:p w:rsidR="00AF3E5B" w:rsidRPr="00AF3E5B" w:rsidRDefault="00AF3E5B" w:rsidP="007905E9">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 xml:space="preserve">9 </w:t>
            </w:r>
          </w:p>
        </w:tc>
        <w:tc>
          <w:tcPr>
            <w:tcW w:w="2850" w:type="dxa"/>
          </w:tcPr>
          <w:p w:rsidR="00AF3E5B" w:rsidRPr="00AF3E5B" w:rsidRDefault="00AF3E5B" w:rsidP="007905E9">
            <w:pPr>
              <w:jc w:val="center"/>
              <w:rPr>
                <w:rFonts w:ascii="Times New Roman" w:hAnsi="Times New Roman" w:cs="Times New Roman"/>
                <w:sz w:val="24"/>
                <w:szCs w:val="24"/>
                <w:lang w:val="uk-UA"/>
              </w:rPr>
            </w:pPr>
            <w:proofErr w:type="spellStart"/>
            <w:r w:rsidRPr="00AF3E5B">
              <w:rPr>
                <w:rFonts w:ascii="Times New Roman" w:hAnsi="Times New Roman" w:cs="Times New Roman"/>
                <w:sz w:val="24"/>
                <w:szCs w:val="24"/>
                <w:lang w:val="uk-UA"/>
              </w:rPr>
              <w:t>Лебединець</w:t>
            </w:r>
            <w:proofErr w:type="spellEnd"/>
            <w:r w:rsidRPr="00AF3E5B">
              <w:rPr>
                <w:rFonts w:ascii="Times New Roman" w:hAnsi="Times New Roman" w:cs="Times New Roman"/>
                <w:sz w:val="24"/>
                <w:szCs w:val="24"/>
                <w:lang w:val="uk-UA"/>
              </w:rPr>
              <w:t xml:space="preserve"> Н.І.</w:t>
            </w:r>
          </w:p>
        </w:tc>
        <w:tc>
          <w:tcPr>
            <w:tcW w:w="2088" w:type="dxa"/>
          </w:tcPr>
          <w:p w:rsidR="00AF3E5B" w:rsidRPr="00AF3E5B" w:rsidRDefault="00AF3E5B" w:rsidP="007905E9">
            <w:pPr>
              <w:jc w:val="center"/>
              <w:rPr>
                <w:rFonts w:ascii="Times New Roman" w:hAnsi="Times New Roman" w:cs="Times New Roman"/>
                <w:sz w:val="24"/>
                <w:szCs w:val="24"/>
                <w:lang w:val="uk-UA"/>
              </w:rPr>
            </w:pPr>
            <w:r w:rsidRPr="00AF3E5B">
              <w:rPr>
                <w:rFonts w:ascii="Times New Roman" w:hAnsi="Times New Roman" w:cs="Times New Roman"/>
                <w:sz w:val="24"/>
                <w:szCs w:val="24"/>
                <w:lang w:val="uk-UA"/>
              </w:rPr>
              <w:t>3 місце</w:t>
            </w:r>
          </w:p>
        </w:tc>
      </w:tr>
    </w:tbl>
    <w:p w:rsidR="00AF3E5B" w:rsidRPr="00AF3E5B" w:rsidRDefault="00AF3E5B" w:rsidP="00AF3E5B">
      <w:pPr>
        <w:spacing w:after="0" w:line="240" w:lineRule="auto"/>
        <w:ind w:firstLine="709"/>
        <w:jc w:val="both"/>
        <w:rPr>
          <w:rFonts w:ascii="Times New Roman" w:eastAsia="Calibri" w:hAnsi="Times New Roman" w:cs="Times New Roman"/>
          <w:snapToGrid w:val="0"/>
          <w:sz w:val="28"/>
          <w:szCs w:val="28"/>
          <w:lang w:val="uk-UA" w:eastAsia="ru-RU"/>
        </w:rPr>
      </w:pPr>
      <w:r w:rsidRPr="00AF3E5B">
        <w:rPr>
          <w:rFonts w:ascii="Times New Roman" w:eastAsia="Calibri" w:hAnsi="Times New Roman" w:cs="Times New Roman"/>
          <w:snapToGrid w:val="0"/>
          <w:sz w:val="28"/>
          <w:szCs w:val="28"/>
          <w:lang w:val="uk-UA" w:eastAsia="ru-RU"/>
        </w:rPr>
        <w:t xml:space="preserve">Результативність участі у ІІ етапі становить 41,7% від загальної кількості учасників. Досягнуті результати свідчать про належний рівень підготовки обдарованих здобувачів освіти та ефективну роботу педагогів-наставників щодо розвитку предметних </w:t>
      </w:r>
      <w:proofErr w:type="spellStart"/>
      <w:r w:rsidRPr="00AF3E5B">
        <w:rPr>
          <w:rFonts w:ascii="Times New Roman" w:eastAsia="Calibri" w:hAnsi="Times New Roman" w:cs="Times New Roman"/>
          <w:snapToGrid w:val="0"/>
          <w:sz w:val="28"/>
          <w:szCs w:val="28"/>
          <w:lang w:val="uk-UA" w:eastAsia="ru-RU"/>
        </w:rPr>
        <w:t>компетентностей</w:t>
      </w:r>
      <w:proofErr w:type="spellEnd"/>
      <w:r w:rsidRPr="00AF3E5B">
        <w:rPr>
          <w:rFonts w:ascii="Times New Roman" w:eastAsia="Calibri" w:hAnsi="Times New Roman" w:cs="Times New Roman"/>
          <w:snapToGrid w:val="0"/>
          <w:sz w:val="28"/>
          <w:szCs w:val="28"/>
          <w:lang w:val="uk-UA" w:eastAsia="ru-RU"/>
        </w:rPr>
        <w:t xml:space="preserve"> ліцеїстів і підготовки їх до інтелектуальних змагань різного рівня.</w:t>
      </w:r>
    </w:p>
    <w:p w:rsidR="00AF3E5B" w:rsidRPr="00AF3E5B" w:rsidRDefault="00AF3E5B" w:rsidP="00AF3E5B">
      <w:pPr>
        <w:spacing w:after="0" w:line="240" w:lineRule="auto"/>
        <w:ind w:firstLine="708"/>
        <w:jc w:val="both"/>
        <w:rPr>
          <w:rFonts w:ascii="Times New Roman" w:hAnsi="Times New Roman" w:cs="Times New Roman"/>
          <w:sz w:val="28"/>
          <w:szCs w:val="28"/>
          <w:lang w:val="uk-UA"/>
        </w:rPr>
      </w:pPr>
      <w:r w:rsidRPr="00AF3E5B">
        <w:rPr>
          <w:rFonts w:ascii="Times New Roman" w:hAnsi="Times New Roman" w:cs="Times New Roman"/>
          <w:sz w:val="28"/>
          <w:szCs w:val="28"/>
          <w:lang w:val="uk-UA"/>
        </w:rPr>
        <w:t>У 2025/2026 навчальному році ліцеїсти продовжи</w:t>
      </w:r>
      <w:r w:rsidR="001C2763">
        <w:rPr>
          <w:rFonts w:ascii="Times New Roman" w:hAnsi="Times New Roman" w:cs="Times New Roman"/>
          <w:sz w:val="28"/>
          <w:szCs w:val="28"/>
          <w:lang w:val="uk-UA"/>
        </w:rPr>
        <w:t>ли</w:t>
      </w:r>
      <w:r w:rsidRPr="00AF3E5B">
        <w:rPr>
          <w:rFonts w:ascii="Times New Roman" w:hAnsi="Times New Roman" w:cs="Times New Roman"/>
          <w:sz w:val="28"/>
          <w:szCs w:val="28"/>
          <w:lang w:val="uk-UA"/>
        </w:rPr>
        <w:t xml:space="preserve"> активну участь у міжнародному екологічному конкурсі </w:t>
      </w:r>
      <w:proofErr w:type="spellStart"/>
      <w:r w:rsidRPr="00AF3E5B">
        <w:rPr>
          <w:rFonts w:ascii="Times New Roman" w:hAnsi="Times New Roman" w:cs="Times New Roman"/>
          <w:sz w:val="28"/>
          <w:szCs w:val="28"/>
          <w:lang w:val="uk-UA"/>
        </w:rPr>
        <w:t>проєктів</w:t>
      </w:r>
      <w:proofErr w:type="spellEnd"/>
      <w:r w:rsidRPr="00AF3E5B">
        <w:rPr>
          <w:rFonts w:ascii="Times New Roman" w:hAnsi="Times New Roman" w:cs="Times New Roman"/>
          <w:sz w:val="28"/>
          <w:szCs w:val="28"/>
          <w:lang w:val="uk-UA"/>
        </w:rPr>
        <w:t xml:space="preserve"> «GENIUS </w:t>
      </w:r>
      <w:proofErr w:type="spellStart"/>
      <w:r w:rsidRPr="00AF3E5B">
        <w:rPr>
          <w:rFonts w:ascii="Times New Roman" w:hAnsi="Times New Roman" w:cs="Times New Roman"/>
          <w:sz w:val="28"/>
          <w:szCs w:val="28"/>
          <w:lang w:val="uk-UA"/>
        </w:rPr>
        <w:t>Olympiad</w:t>
      </w:r>
      <w:proofErr w:type="spellEnd"/>
      <w:r w:rsidRPr="00AF3E5B">
        <w:rPr>
          <w:rFonts w:ascii="Times New Roman" w:hAnsi="Times New Roman" w:cs="Times New Roman"/>
          <w:sz w:val="28"/>
          <w:szCs w:val="28"/>
          <w:lang w:val="uk-UA"/>
        </w:rPr>
        <w:t xml:space="preserve"> </w:t>
      </w:r>
      <w:proofErr w:type="spellStart"/>
      <w:r w:rsidRPr="00AF3E5B">
        <w:rPr>
          <w:rFonts w:ascii="Times New Roman" w:hAnsi="Times New Roman" w:cs="Times New Roman"/>
          <w:sz w:val="28"/>
          <w:szCs w:val="28"/>
          <w:lang w:val="uk-UA"/>
        </w:rPr>
        <w:t>Ukraine</w:t>
      </w:r>
      <w:proofErr w:type="spellEnd"/>
      <w:r w:rsidRPr="00AF3E5B">
        <w:rPr>
          <w:rFonts w:ascii="Times New Roman" w:hAnsi="Times New Roman" w:cs="Times New Roman"/>
          <w:sz w:val="28"/>
          <w:szCs w:val="28"/>
          <w:lang w:val="uk-UA"/>
        </w:rPr>
        <w:t xml:space="preserve">». У вересні 2025 року заклад успішно пройшов </w:t>
      </w:r>
      <w:proofErr w:type="spellStart"/>
      <w:r w:rsidRPr="00AF3E5B">
        <w:rPr>
          <w:rFonts w:ascii="Times New Roman" w:hAnsi="Times New Roman" w:cs="Times New Roman"/>
          <w:sz w:val="28"/>
          <w:szCs w:val="28"/>
          <w:lang w:val="uk-UA"/>
        </w:rPr>
        <w:t>реафіліацію</w:t>
      </w:r>
      <w:proofErr w:type="spellEnd"/>
      <w:r w:rsidRPr="00AF3E5B">
        <w:rPr>
          <w:rFonts w:ascii="Times New Roman" w:hAnsi="Times New Roman" w:cs="Times New Roman"/>
          <w:sz w:val="28"/>
          <w:szCs w:val="28"/>
          <w:lang w:val="uk-UA"/>
        </w:rPr>
        <w:t xml:space="preserve"> для участі у GENIUS </w:t>
      </w:r>
      <w:proofErr w:type="spellStart"/>
      <w:r w:rsidRPr="00AF3E5B">
        <w:rPr>
          <w:rFonts w:ascii="Times New Roman" w:hAnsi="Times New Roman" w:cs="Times New Roman"/>
          <w:sz w:val="28"/>
          <w:szCs w:val="28"/>
          <w:lang w:val="uk-UA"/>
        </w:rPr>
        <w:t>Olympiad</w:t>
      </w:r>
      <w:proofErr w:type="spellEnd"/>
      <w:r w:rsidRPr="00AF3E5B">
        <w:rPr>
          <w:rFonts w:ascii="Times New Roman" w:hAnsi="Times New Roman" w:cs="Times New Roman"/>
          <w:sz w:val="28"/>
          <w:szCs w:val="28"/>
          <w:lang w:val="uk-UA"/>
        </w:rPr>
        <w:t xml:space="preserve"> </w:t>
      </w:r>
      <w:proofErr w:type="spellStart"/>
      <w:r w:rsidRPr="00AF3E5B">
        <w:rPr>
          <w:rFonts w:ascii="Times New Roman" w:hAnsi="Times New Roman" w:cs="Times New Roman"/>
          <w:sz w:val="28"/>
          <w:szCs w:val="28"/>
          <w:lang w:val="uk-UA"/>
        </w:rPr>
        <w:t>Ukraine</w:t>
      </w:r>
      <w:proofErr w:type="spellEnd"/>
      <w:r w:rsidRPr="00AF3E5B">
        <w:rPr>
          <w:rFonts w:ascii="Times New Roman" w:hAnsi="Times New Roman" w:cs="Times New Roman"/>
          <w:sz w:val="28"/>
          <w:szCs w:val="28"/>
          <w:lang w:val="uk-UA"/>
        </w:rPr>
        <w:t xml:space="preserve"> 2026.</w:t>
      </w:r>
    </w:p>
    <w:p w:rsidR="00AF3E5B" w:rsidRPr="00AF3E5B" w:rsidRDefault="00AF3E5B" w:rsidP="00AF3E5B">
      <w:pPr>
        <w:spacing w:after="0" w:line="240" w:lineRule="auto"/>
        <w:ind w:firstLine="708"/>
        <w:jc w:val="both"/>
        <w:rPr>
          <w:rFonts w:ascii="Times New Roman" w:hAnsi="Times New Roman" w:cs="Times New Roman"/>
          <w:sz w:val="28"/>
          <w:szCs w:val="28"/>
          <w:lang w:val="uk-UA"/>
        </w:rPr>
      </w:pPr>
      <w:r w:rsidRPr="00AF3E5B">
        <w:rPr>
          <w:rFonts w:ascii="Times New Roman" w:hAnsi="Times New Roman" w:cs="Times New Roman"/>
          <w:sz w:val="28"/>
          <w:szCs w:val="28"/>
          <w:lang w:val="uk-UA"/>
        </w:rPr>
        <w:t xml:space="preserve">До Національного фіналу конкурсу </w:t>
      </w:r>
      <w:proofErr w:type="spellStart"/>
      <w:r w:rsidRPr="00AF3E5B">
        <w:rPr>
          <w:rFonts w:ascii="Times New Roman" w:hAnsi="Times New Roman" w:cs="Times New Roman"/>
          <w:sz w:val="28"/>
          <w:szCs w:val="28"/>
          <w:lang w:val="uk-UA"/>
        </w:rPr>
        <w:t>проєктів</w:t>
      </w:r>
      <w:proofErr w:type="spellEnd"/>
      <w:r w:rsidRPr="00AF3E5B">
        <w:rPr>
          <w:rFonts w:ascii="Times New Roman" w:hAnsi="Times New Roman" w:cs="Times New Roman"/>
          <w:sz w:val="28"/>
          <w:szCs w:val="28"/>
          <w:lang w:val="uk-UA"/>
        </w:rPr>
        <w:t xml:space="preserve"> екологічного спрямування «GENIUS </w:t>
      </w:r>
      <w:proofErr w:type="spellStart"/>
      <w:r w:rsidRPr="00AF3E5B">
        <w:rPr>
          <w:rFonts w:ascii="Times New Roman" w:hAnsi="Times New Roman" w:cs="Times New Roman"/>
          <w:sz w:val="28"/>
          <w:szCs w:val="28"/>
          <w:lang w:val="uk-UA"/>
        </w:rPr>
        <w:t>Olympiad</w:t>
      </w:r>
      <w:proofErr w:type="spellEnd"/>
      <w:r w:rsidRPr="00AF3E5B">
        <w:rPr>
          <w:rFonts w:ascii="Times New Roman" w:hAnsi="Times New Roman" w:cs="Times New Roman"/>
          <w:sz w:val="28"/>
          <w:szCs w:val="28"/>
          <w:lang w:val="uk-UA"/>
        </w:rPr>
        <w:t xml:space="preserve"> </w:t>
      </w:r>
      <w:proofErr w:type="spellStart"/>
      <w:r w:rsidRPr="00AF3E5B">
        <w:rPr>
          <w:rFonts w:ascii="Times New Roman" w:hAnsi="Times New Roman" w:cs="Times New Roman"/>
          <w:sz w:val="28"/>
          <w:szCs w:val="28"/>
          <w:lang w:val="uk-UA"/>
        </w:rPr>
        <w:t>Ukraine</w:t>
      </w:r>
      <w:proofErr w:type="spellEnd"/>
      <w:r w:rsidRPr="00AF3E5B">
        <w:rPr>
          <w:rFonts w:ascii="Times New Roman" w:hAnsi="Times New Roman" w:cs="Times New Roman"/>
          <w:sz w:val="28"/>
          <w:szCs w:val="28"/>
          <w:lang w:val="uk-UA"/>
        </w:rPr>
        <w:t xml:space="preserve"> – 2026» зареєстровано п’ятьох ліцеїстів. За результатами Всеукраїнського конкурсу «GENIUS </w:t>
      </w:r>
      <w:proofErr w:type="spellStart"/>
      <w:r w:rsidRPr="00AF3E5B">
        <w:rPr>
          <w:rFonts w:ascii="Times New Roman" w:hAnsi="Times New Roman" w:cs="Times New Roman"/>
          <w:sz w:val="28"/>
          <w:szCs w:val="28"/>
          <w:lang w:val="uk-UA"/>
        </w:rPr>
        <w:t>Olympiad</w:t>
      </w:r>
      <w:proofErr w:type="spellEnd"/>
      <w:r w:rsidRPr="00AF3E5B">
        <w:rPr>
          <w:rFonts w:ascii="Times New Roman" w:hAnsi="Times New Roman" w:cs="Times New Roman"/>
          <w:sz w:val="28"/>
          <w:szCs w:val="28"/>
          <w:lang w:val="uk-UA"/>
        </w:rPr>
        <w:t xml:space="preserve"> </w:t>
      </w:r>
      <w:proofErr w:type="spellStart"/>
      <w:r w:rsidRPr="00AF3E5B">
        <w:rPr>
          <w:rFonts w:ascii="Times New Roman" w:hAnsi="Times New Roman" w:cs="Times New Roman"/>
          <w:sz w:val="28"/>
          <w:szCs w:val="28"/>
          <w:lang w:val="uk-UA"/>
        </w:rPr>
        <w:t>Ukraine</w:t>
      </w:r>
      <w:proofErr w:type="spellEnd"/>
      <w:r w:rsidRPr="00AF3E5B">
        <w:rPr>
          <w:rFonts w:ascii="Times New Roman" w:hAnsi="Times New Roman" w:cs="Times New Roman"/>
          <w:sz w:val="28"/>
          <w:szCs w:val="28"/>
          <w:lang w:val="uk-UA"/>
        </w:rPr>
        <w:t xml:space="preserve"> – 2026» ліцеїсти продемонстрували високий рівень підготовки та творчого потенціалу, здобувши вагомі нагороди:</w:t>
      </w:r>
    </w:p>
    <w:p w:rsidR="00AF3E5B" w:rsidRPr="00AF3E5B" w:rsidRDefault="00AF3E5B" w:rsidP="00AF3E5B">
      <w:pPr>
        <w:spacing w:after="0" w:line="240" w:lineRule="auto"/>
        <w:ind w:firstLine="709"/>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lastRenderedPageBreak/>
        <w:t xml:space="preserve">срібна медаль «GENIUS </w:t>
      </w:r>
      <w:proofErr w:type="spellStart"/>
      <w:r w:rsidRPr="00AF3E5B">
        <w:rPr>
          <w:rFonts w:ascii="Times New Roman" w:eastAsia="Times New Roman" w:hAnsi="Times New Roman" w:cs="Times New Roman"/>
          <w:sz w:val="28"/>
          <w:szCs w:val="28"/>
          <w:lang w:val="uk-UA" w:eastAsia="ru-RU"/>
        </w:rPr>
        <w:t>Olympiad</w:t>
      </w:r>
      <w:proofErr w:type="spellEnd"/>
      <w:r w:rsidRPr="00AF3E5B">
        <w:rPr>
          <w:rFonts w:ascii="Times New Roman" w:eastAsia="Times New Roman" w:hAnsi="Times New Roman" w:cs="Times New Roman"/>
          <w:sz w:val="28"/>
          <w:szCs w:val="28"/>
          <w:lang w:val="uk-UA" w:eastAsia="ru-RU"/>
        </w:rPr>
        <w:t xml:space="preserve"> </w:t>
      </w:r>
      <w:proofErr w:type="spellStart"/>
      <w:r w:rsidRPr="00AF3E5B">
        <w:rPr>
          <w:rFonts w:ascii="Times New Roman" w:eastAsia="Times New Roman" w:hAnsi="Times New Roman" w:cs="Times New Roman"/>
          <w:sz w:val="28"/>
          <w:szCs w:val="28"/>
          <w:lang w:val="uk-UA" w:eastAsia="ru-RU"/>
        </w:rPr>
        <w:t>Ukraine</w:t>
      </w:r>
      <w:proofErr w:type="spellEnd"/>
      <w:r w:rsidRPr="00AF3E5B">
        <w:rPr>
          <w:rFonts w:ascii="Times New Roman" w:eastAsia="Times New Roman" w:hAnsi="Times New Roman" w:cs="Times New Roman"/>
          <w:sz w:val="28"/>
          <w:szCs w:val="28"/>
          <w:lang w:val="uk-UA" w:eastAsia="ru-RU"/>
        </w:rPr>
        <w:t xml:space="preserve">» у категорії «Мистецтво» </w:t>
      </w:r>
      <w:proofErr w:type="spellStart"/>
      <w:r w:rsidRPr="00AF3E5B">
        <w:rPr>
          <w:rFonts w:ascii="Times New Roman" w:eastAsia="Times New Roman" w:hAnsi="Times New Roman" w:cs="Times New Roman"/>
          <w:sz w:val="28"/>
          <w:szCs w:val="28"/>
          <w:lang w:val="uk-UA" w:eastAsia="ru-RU"/>
        </w:rPr>
        <w:t>підкатегорії</w:t>
      </w:r>
      <w:proofErr w:type="spellEnd"/>
      <w:r w:rsidRPr="00AF3E5B">
        <w:rPr>
          <w:rFonts w:ascii="Times New Roman" w:eastAsia="Times New Roman" w:hAnsi="Times New Roman" w:cs="Times New Roman"/>
          <w:sz w:val="28"/>
          <w:szCs w:val="28"/>
          <w:lang w:val="uk-UA" w:eastAsia="ru-RU"/>
        </w:rPr>
        <w:t xml:space="preserve"> «Дизайн </w:t>
      </w:r>
      <w:proofErr w:type="spellStart"/>
      <w:r w:rsidRPr="00AF3E5B">
        <w:rPr>
          <w:rFonts w:ascii="Times New Roman" w:eastAsia="Times New Roman" w:hAnsi="Times New Roman" w:cs="Times New Roman"/>
          <w:sz w:val="28"/>
          <w:szCs w:val="28"/>
          <w:lang w:val="uk-UA" w:eastAsia="ru-RU"/>
        </w:rPr>
        <w:t>постерів</w:t>
      </w:r>
      <w:proofErr w:type="spellEnd"/>
      <w:r w:rsidRPr="00AF3E5B">
        <w:rPr>
          <w:rFonts w:ascii="Times New Roman" w:eastAsia="Times New Roman" w:hAnsi="Times New Roman" w:cs="Times New Roman"/>
          <w:sz w:val="28"/>
          <w:szCs w:val="28"/>
          <w:lang w:val="uk-UA" w:eastAsia="ru-RU"/>
        </w:rPr>
        <w:t>» отримала Кирилова Олександра, учениця 11–А класу (керівник Кириченко О.М.);</w:t>
      </w:r>
    </w:p>
    <w:p w:rsidR="00AF3E5B" w:rsidRPr="00AF3E5B" w:rsidRDefault="00AF3E5B" w:rsidP="00AF3E5B">
      <w:pPr>
        <w:spacing w:after="0" w:line="240" w:lineRule="auto"/>
        <w:ind w:firstLine="709"/>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 xml:space="preserve">бронзова медаль «GENIUS </w:t>
      </w:r>
      <w:proofErr w:type="spellStart"/>
      <w:r w:rsidRPr="00AF3E5B">
        <w:rPr>
          <w:rFonts w:ascii="Times New Roman" w:eastAsia="Times New Roman" w:hAnsi="Times New Roman" w:cs="Times New Roman"/>
          <w:sz w:val="28"/>
          <w:szCs w:val="28"/>
          <w:lang w:val="uk-UA" w:eastAsia="ru-RU"/>
        </w:rPr>
        <w:t>Olympiad</w:t>
      </w:r>
      <w:proofErr w:type="spellEnd"/>
      <w:r w:rsidRPr="00AF3E5B">
        <w:rPr>
          <w:rFonts w:ascii="Times New Roman" w:eastAsia="Times New Roman" w:hAnsi="Times New Roman" w:cs="Times New Roman"/>
          <w:sz w:val="28"/>
          <w:szCs w:val="28"/>
          <w:lang w:val="uk-UA" w:eastAsia="ru-RU"/>
        </w:rPr>
        <w:t xml:space="preserve"> </w:t>
      </w:r>
      <w:proofErr w:type="spellStart"/>
      <w:r w:rsidRPr="00AF3E5B">
        <w:rPr>
          <w:rFonts w:ascii="Times New Roman" w:eastAsia="Times New Roman" w:hAnsi="Times New Roman" w:cs="Times New Roman"/>
          <w:sz w:val="28"/>
          <w:szCs w:val="28"/>
          <w:lang w:val="uk-UA" w:eastAsia="ru-RU"/>
        </w:rPr>
        <w:t>Ukraine</w:t>
      </w:r>
      <w:proofErr w:type="spellEnd"/>
      <w:r w:rsidRPr="00AF3E5B">
        <w:rPr>
          <w:rFonts w:ascii="Times New Roman" w:eastAsia="Times New Roman" w:hAnsi="Times New Roman" w:cs="Times New Roman"/>
          <w:sz w:val="28"/>
          <w:szCs w:val="28"/>
          <w:lang w:val="uk-UA" w:eastAsia="ru-RU"/>
        </w:rPr>
        <w:t xml:space="preserve">» у категорії «Мистецтво», </w:t>
      </w:r>
      <w:proofErr w:type="spellStart"/>
      <w:r w:rsidRPr="00AF3E5B">
        <w:rPr>
          <w:rFonts w:ascii="Times New Roman" w:eastAsia="Times New Roman" w:hAnsi="Times New Roman" w:cs="Times New Roman"/>
          <w:sz w:val="28"/>
          <w:szCs w:val="28"/>
          <w:lang w:val="uk-UA" w:eastAsia="ru-RU"/>
        </w:rPr>
        <w:t>підкатегорії</w:t>
      </w:r>
      <w:proofErr w:type="spellEnd"/>
      <w:r w:rsidRPr="00AF3E5B">
        <w:rPr>
          <w:rFonts w:ascii="Times New Roman" w:eastAsia="Times New Roman" w:hAnsi="Times New Roman" w:cs="Times New Roman"/>
          <w:sz w:val="28"/>
          <w:szCs w:val="28"/>
          <w:lang w:val="uk-UA" w:eastAsia="ru-RU"/>
        </w:rPr>
        <w:t xml:space="preserve"> «Дизайн </w:t>
      </w:r>
      <w:proofErr w:type="spellStart"/>
      <w:r w:rsidRPr="00AF3E5B">
        <w:rPr>
          <w:rFonts w:ascii="Times New Roman" w:eastAsia="Times New Roman" w:hAnsi="Times New Roman" w:cs="Times New Roman"/>
          <w:sz w:val="28"/>
          <w:szCs w:val="28"/>
          <w:lang w:val="uk-UA" w:eastAsia="ru-RU"/>
        </w:rPr>
        <w:t>постерів</w:t>
      </w:r>
      <w:proofErr w:type="spellEnd"/>
      <w:r w:rsidRPr="00AF3E5B">
        <w:rPr>
          <w:rFonts w:ascii="Times New Roman" w:eastAsia="Times New Roman" w:hAnsi="Times New Roman" w:cs="Times New Roman"/>
          <w:sz w:val="28"/>
          <w:szCs w:val="28"/>
          <w:lang w:val="uk-UA" w:eastAsia="ru-RU"/>
        </w:rPr>
        <w:t xml:space="preserve">» отримав </w:t>
      </w:r>
      <w:proofErr w:type="spellStart"/>
      <w:r w:rsidRPr="00AF3E5B">
        <w:rPr>
          <w:rFonts w:ascii="Times New Roman" w:eastAsia="Times New Roman" w:hAnsi="Times New Roman" w:cs="Times New Roman"/>
          <w:sz w:val="28"/>
          <w:szCs w:val="28"/>
          <w:lang w:val="uk-UA" w:eastAsia="ru-RU"/>
        </w:rPr>
        <w:t>Костюченко</w:t>
      </w:r>
      <w:proofErr w:type="spellEnd"/>
      <w:r w:rsidRPr="00AF3E5B">
        <w:rPr>
          <w:rFonts w:ascii="Times New Roman" w:eastAsia="Times New Roman" w:hAnsi="Times New Roman" w:cs="Times New Roman"/>
          <w:sz w:val="28"/>
          <w:szCs w:val="28"/>
          <w:lang w:val="uk-UA" w:eastAsia="ru-RU"/>
        </w:rPr>
        <w:t xml:space="preserve"> Матвій, учень 10-А класу, (керівник </w:t>
      </w:r>
      <w:proofErr w:type="spellStart"/>
      <w:r w:rsidRPr="00AF3E5B">
        <w:rPr>
          <w:rFonts w:ascii="Times New Roman" w:eastAsia="Times New Roman" w:hAnsi="Times New Roman" w:cs="Times New Roman"/>
          <w:sz w:val="28"/>
          <w:szCs w:val="28"/>
          <w:lang w:val="uk-UA" w:eastAsia="ru-RU"/>
        </w:rPr>
        <w:t>Матузна</w:t>
      </w:r>
      <w:proofErr w:type="spellEnd"/>
      <w:r w:rsidRPr="00AF3E5B">
        <w:rPr>
          <w:rFonts w:ascii="Times New Roman" w:eastAsia="Times New Roman" w:hAnsi="Times New Roman" w:cs="Times New Roman"/>
          <w:sz w:val="28"/>
          <w:szCs w:val="28"/>
          <w:lang w:val="uk-UA" w:eastAsia="ru-RU"/>
        </w:rPr>
        <w:t xml:space="preserve"> К.О.);</w:t>
      </w:r>
    </w:p>
    <w:p w:rsidR="00AF3E5B" w:rsidRPr="00AF3E5B" w:rsidRDefault="00AF3E5B" w:rsidP="00AF3E5B">
      <w:pPr>
        <w:spacing w:after="0" w:line="240" w:lineRule="auto"/>
        <w:ind w:firstLine="709"/>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 xml:space="preserve">почесна відзнака «GENIUS </w:t>
      </w:r>
      <w:proofErr w:type="spellStart"/>
      <w:r w:rsidRPr="00AF3E5B">
        <w:rPr>
          <w:rFonts w:ascii="Times New Roman" w:eastAsia="Times New Roman" w:hAnsi="Times New Roman" w:cs="Times New Roman"/>
          <w:sz w:val="28"/>
          <w:szCs w:val="28"/>
          <w:lang w:val="uk-UA" w:eastAsia="ru-RU"/>
        </w:rPr>
        <w:t>Olympiad</w:t>
      </w:r>
      <w:proofErr w:type="spellEnd"/>
      <w:r w:rsidRPr="00AF3E5B">
        <w:rPr>
          <w:rFonts w:ascii="Times New Roman" w:eastAsia="Times New Roman" w:hAnsi="Times New Roman" w:cs="Times New Roman"/>
          <w:sz w:val="28"/>
          <w:szCs w:val="28"/>
          <w:lang w:val="uk-UA" w:eastAsia="ru-RU"/>
        </w:rPr>
        <w:t xml:space="preserve"> </w:t>
      </w:r>
      <w:proofErr w:type="spellStart"/>
      <w:r w:rsidRPr="00AF3E5B">
        <w:rPr>
          <w:rFonts w:ascii="Times New Roman" w:eastAsia="Times New Roman" w:hAnsi="Times New Roman" w:cs="Times New Roman"/>
          <w:sz w:val="28"/>
          <w:szCs w:val="28"/>
          <w:lang w:val="uk-UA" w:eastAsia="ru-RU"/>
        </w:rPr>
        <w:t>Ukraine</w:t>
      </w:r>
      <w:proofErr w:type="spellEnd"/>
      <w:r w:rsidRPr="00AF3E5B">
        <w:rPr>
          <w:rFonts w:ascii="Times New Roman" w:eastAsia="Times New Roman" w:hAnsi="Times New Roman" w:cs="Times New Roman"/>
          <w:sz w:val="28"/>
          <w:szCs w:val="28"/>
          <w:lang w:val="uk-UA" w:eastAsia="ru-RU"/>
        </w:rPr>
        <w:t xml:space="preserve">» – у категорії «Короткометражний фільм», </w:t>
      </w:r>
      <w:proofErr w:type="spellStart"/>
      <w:r w:rsidRPr="00AF3E5B">
        <w:rPr>
          <w:rFonts w:ascii="Times New Roman" w:eastAsia="Times New Roman" w:hAnsi="Times New Roman" w:cs="Times New Roman"/>
          <w:sz w:val="28"/>
          <w:szCs w:val="28"/>
          <w:lang w:val="uk-UA" w:eastAsia="ru-RU"/>
        </w:rPr>
        <w:t>підкатегорії</w:t>
      </w:r>
      <w:proofErr w:type="spellEnd"/>
      <w:r w:rsidRPr="00AF3E5B">
        <w:rPr>
          <w:rFonts w:ascii="Times New Roman" w:eastAsia="Times New Roman" w:hAnsi="Times New Roman" w:cs="Times New Roman"/>
          <w:sz w:val="28"/>
          <w:szCs w:val="28"/>
          <w:lang w:val="uk-UA" w:eastAsia="ru-RU"/>
        </w:rPr>
        <w:t xml:space="preserve"> «Сюжетний» має Демченко Софія, учениця 11-А класу (керівник Кириченко О.М.);</w:t>
      </w:r>
    </w:p>
    <w:p w:rsidR="00AF3E5B" w:rsidRPr="00AF3E5B" w:rsidRDefault="00AF3E5B" w:rsidP="00AF3E5B">
      <w:pPr>
        <w:spacing w:after="0" w:line="240" w:lineRule="auto"/>
        <w:ind w:firstLine="708"/>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eastAsia="ru-RU"/>
        </w:rPr>
        <w:t xml:space="preserve">почесна відзнака «GENIUS </w:t>
      </w:r>
      <w:proofErr w:type="spellStart"/>
      <w:r w:rsidRPr="00AF3E5B">
        <w:rPr>
          <w:rFonts w:ascii="Times New Roman" w:eastAsia="Times New Roman" w:hAnsi="Times New Roman" w:cs="Times New Roman"/>
          <w:sz w:val="28"/>
          <w:szCs w:val="28"/>
          <w:lang w:val="uk-UA" w:eastAsia="ru-RU"/>
        </w:rPr>
        <w:t>Olympiad</w:t>
      </w:r>
      <w:proofErr w:type="spellEnd"/>
      <w:r w:rsidRPr="00AF3E5B">
        <w:rPr>
          <w:rFonts w:ascii="Times New Roman" w:eastAsia="Times New Roman" w:hAnsi="Times New Roman" w:cs="Times New Roman"/>
          <w:sz w:val="28"/>
          <w:szCs w:val="28"/>
          <w:lang w:val="uk-UA" w:eastAsia="ru-RU"/>
        </w:rPr>
        <w:t xml:space="preserve"> </w:t>
      </w:r>
      <w:proofErr w:type="spellStart"/>
      <w:r w:rsidRPr="00AF3E5B">
        <w:rPr>
          <w:rFonts w:ascii="Times New Roman" w:eastAsia="Times New Roman" w:hAnsi="Times New Roman" w:cs="Times New Roman"/>
          <w:sz w:val="28"/>
          <w:szCs w:val="28"/>
          <w:lang w:val="uk-UA" w:eastAsia="ru-RU"/>
        </w:rPr>
        <w:t>Ukraine</w:t>
      </w:r>
      <w:proofErr w:type="spellEnd"/>
      <w:r w:rsidRPr="00AF3E5B">
        <w:rPr>
          <w:rFonts w:ascii="Times New Roman" w:eastAsia="Times New Roman" w:hAnsi="Times New Roman" w:cs="Times New Roman"/>
          <w:sz w:val="28"/>
          <w:szCs w:val="28"/>
          <w:lang w:val="uk-UA" w:eastAsia="ru-RU"/>
        </w:rPr>
        <w:t xml:space="preserve">» – </w:t>
      </w:r>
      <w:r w:rsidRPr="00AF3E5B">
        <w:rPr>
          <w:rFonts w:ascii="Times New Roman" w:eastAsia="Times New Roman" w:hAnsi="Times New Roman" w:cs="Times New Roman"/>
          <w:sz w:val="28"/>
          <w:szCs w:val="28"/>
          <w:lang w:val="uk-UA"/>
        </w:rPr>
        <w:t xml:space="preserve">у категорії «Наука», </w:t>
      </w:r>
      <w:proofErr w:type="spellStart"/>
      <w:r w:rsidRPr="00AF3E5B">
        <w:rPr>
          <w:rFonts w:ascii="Times New Roman" w:eastAsia="Times New Roman" w:hAnsi="Times New Roman" w:cs="Times New Roman"/>
          <w:sz w:val="28"/>
          <w:szCs w:val="28"/>
          <w:lang w:val="uk-UA"/>
        </w:rPr>
        <w:t>підкатегорії</w:t>
      </w:r>
      <w:proofErr w:type="spellEnd"/>
      <w:r w:rsidRPr="00AF3E5B">
        <w:rPr>
          <w:rFonts w:ascii="Times New Roman" w:eastAsia="Times New Roman" w:hAnsi="Times New Roman" w:cs="Times New Roman"/>
          <w:sz w:val="28"/>
          <w:szCs w:val="28"/>
          <w:lang w:val="uk-UA"/>
        </w:rPr>
        <w:t xml:space="preserve"> «</w:t>
      </w:r>
      <w:r w:rsidRPr="00AF3E5B">
        <w:rPr>
          <w:rFonts w:ascii="Times New Roman" w:eastAsia="Times New Roman" w:hAnsi="Times New Roman" w:cs="Times New Roman"/>
          <w:sz w:val="28"/>
          <w:szCs w:val="28"/>
          <w:lang w:val="uk-UA" w:eastAsia="ru-RU"/>
        </w:rPr>
        <w:t xml:space="preserve">Екологія та </w:t>
      </w:r>
      <w:proofErr w:type="spellStart"/>
      <w:r w:rsidRPr="00AF3E5B">
        <w:rPr>
          <w:rFonts w:ascii="Times New Roman" w:eastAsia="Times New Roman" w:hAnsi="Times New Roman" w:cs="Times New Roman"/>
          <w:sz w:val="28"/>
          <w:szCs w:val="28"/>
          <w:lang w:val="uk-UA" w:eastAsia="ru-RU"/>
        </w:rPr>
        <w:t>біорізноманіття</w:t>
      </w:r>
      <w:proofErr w:type="spellEnd"/>
      <w:r w:rsidRPr="00AF3E5B">
        <w:rPr>
          <w:rFonts w:ascii="Times New Roman" w:eastAsia="Times New Roman" w:hAnsi="Times New Roman" w:cs="Times New Roman"/>
          <w:sz w:val="28"/>
          <w:szCs w:val="28"/>
          <w:lang w:val="uk-UA" w:eastAsia="ru-RU"/>
        </w:rPr>
        <w:t>»</w:t>
      </w:r>
      <w:r w:rsidRPr="00AF3E5B">
        <w:rPr>
          <w:rFonts w:ascii="Times New Roman" w:eastAsia="Times New Roman" w:hAnsi="Times New Roman" w:cs="Times New Roman"/>
          <w:sz w:val="28"/>
          <w:szCs w:val="28"/>
          <w:lang w:val="uk-UA"/>
        </w:rPr>
        <w:t xml:space="preserve"> у </w:t>
      </w:r>
      <w:r w:rsidRPr="00AF3E5B">
        <w:rPr>
          <w:rFonts w:ascii="Times New Roman" w:eastAsia="Times New Roman" w:hAnsi="Times New Roman" w:cs="Times New Roman"/>
          <w:sz w:val="28"/>
          <w:szCs w:val="28"/>
          <w:lang w:val="uk-UA" w:eastAsia="ru-RU"/>
        </w:rPr>
        <w:t>Мирошниченка Володимира,</w:t>
      </w:r>
      <w:r w:rsidRPr="00AF3E5B">
        <w:rPr>
          <w:rFonts w:ascii="Times New Roman" w:eastAsia="Times New Roman" w:hAnsi="Times New Roman" w:cs="Times New Roman"/>
          <w:sz w:val="28"/>
          <w:szCs w:val="28"/>
          <w:lang w:val="uk-UA"/>
        </w:rPr>
        <w:t xml:space="preserve"> учень 11-Б класу (науковий керівник </w:t>
      </w:r>
      <w:proofErr w:type="spellStart"/>
      <w:r w:rsidRPr="00AF3E5B">
        <w:rPr>
          <w:rFonts w:ascii="Times New Roman" w:eastAsia="Times New Roman" w:hAnsi="Times New Roman" w:cs="Times New Roman"/>
          <w:sz w:val="28"/>
          <w:szCs w:val="28"/>
          <w:lang w:val="uk-UA" w:eastAsia="ru-RU"/>
        </w:rPr>
        <w:t>Матузна</w:t>
      </w:r>
      <w:proofErr w:type="spellEnd"/>
      <w:r w:rsidRPr="00AF3E5B">
        <w:rPr>
          <w:rFonts w:ascii="Times New Roman" w:eastAsia="Times New Roman" w:hAnsi="Times New Roman" w:cs="Times New Roman"/>
          <w:sz w:val="28"/>
          <w:szCs w:val="28"/>
          <w:lang w:val="uk-UA" w:eastAsia="ru-RU"/>
        </w:rPr>
        <w:t xml:space="preserve"> К.О.</w:t>
      </w:r>
      <w:r w:rsidRPr="00AF3E5B">
        <w:rPr>
          <w:rFonts w:ascii="Times New Roman" w:eastAsia="Times New Roman" w:hAnsi="Times New Roman" w:cs="Times New Roman"/>
          <w:sz w:val="28"/>
          <w:szCs w:val="28"/>
          <w:lang w:val="uk-UA"/>
        </w:rPr>
        <w:t>);</w:t>
      </w:r>
    </w:p>
    <w:p w:rsidR="00AF3E5B" w:rsidRPr="00AF3E5B" w:rsidRDefault="00AF3E5B" w:rsidP="00AF3E5B">
      <w:pPr>
        <w:spacing w:after="0" w:line="240" w:lineRule="auto"/>
        <w:ind w:firstLine="708"/>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 xml:space="preserve">учасник Національного фіналу </w:t>
      </w:r>
      <w:r w:rsidRPr="00AF3E5B">
        <w:rPr>
          <w:rFonts w:ascii="Times New Roman" w:eastAsia="Times New Roman" w:hAnsi="Times New Roman" w:cs="Times New Roman"/>
          <w:sz w:val="28"/>
          <w:szCs w:val="28"/>
          <w:lang w:val="uk-UA" w:eastAsia="ru-RU"/>
        </w:rPr>
        <w:t xml:space="preserve">«GENIUS </w:t>
      </w:r>
      <w:proofErr w:type="spellStart"/>
      <w:r w:rsidRPr="00AF3E5B">
        <w:rPr>
          <w:rFonts w:ascii="Times New Roman" w:eastAsia="Times New Roman" w:hAnsi="Times New Roman" w:cs="Times New Roman"/>
          <w:sz w:val="28"/>
          <w:szCs w:val="28"/>
          <w:lang w:val="uk-UA" w:eastAsia="ru-RU"/>
        </w:rPr>
        <w:t>Olympiad</w:t>
      </w:r>
      <w:proofErr w:type="spellEnd"/>
      <w:r w:rsidRPr="00AF3E5B">
        <w:rPr>
          <w:rFonts w:ascii="Times New Roman" w:eastAsia="Times New Roman" w:hAnsi="Times New Roman" w:cs="Times New Roman"/>
          <w:sz w:val="28"/>
          <w:szCs w:val="28"/>
          <w:lang w:val="uk-UA" w:eastAsia="ru-RU"/>
        </w:rPr>
        <w:t xml:space="preserve"> </w:t>
      </w:r>
      <w:proofErr w:type="spellStart"/>
      <w:r w:rsidRPr="00AF3E5B">
        <w:rPr>
          <w:rFonts w:ascii="Times New Roman" w:eastAsia="Times New Roman" w:hAnsi="Times New Roman" w:cs="Times New Roman"/>
          <w:sz w:val="28"/>
          <w:szCs w:val="28"/>
          <w:lang w:val="uk-UA" w:eastAsia="ru-RU"/>
        </w:rPr>
        <w:t>Ukraine</w:t>
      </w:r>
      <w:proofErr w:type="spellEnd"/>
      <w:r w:rsidRPr="00AF3E5B">
        <w:rPr>
          <w:rFonts w:ascii="Times New Roman" w:eastAsia="Times New Roman" w:hAnsi="Times New Roman" w:cs="Times New Roman"/>
          <w:sz w:val="28"/>
          <w:szCs w:val="28"/>
          <w:lang w:val="uk-UA" w:eastAsia="ru-RU"/>
        </w:rPr>
        <w:t xml:space="preserve">» </w:t>
      </w:r>
      <w:proofErr w:type="spellStart"/>
      <w:r w:rsidRPr="00AF3E5B">
        <w:rPr>
          <w:rFonts w:ascii="Times New Roman" w:eastAsia="Times New Roman" w:hAnsi="Times New Roman" w:cs="Times New Roman"/>
          <w:sz w:val="28"/>
          <w:szCs w:val="28"/>
          <w:lang w:val="uk-UA"/>
        </w:rPr>
        <w:t>Шкарупа</w:t>
      </w:r>
      <w:proofErr w:type="spellEnd"/>
      <w:r w:rsidRPr="00AF3E5B">
        <w:rPr>
          <w:rFonts w:ascii="Times New Roman" w:eastAsia="Times New Roman" w:hAnsi="Times New Roman" w:cs="Times New Roman"/>
          <w:sz w:val="28"/>
          <w:szCs w:val="28"/>
          <w:lang w:val="uk-UA"/>
        </w:rPr>
        <w:t xml:space="preserve"> Назар учень 10-Б класу, у категорії «Наука», </w:t>
      </w:r>
      <w:proofErr w:type="spellStart"/>
      <w:r w:rsidRPr="00AF3E5B">
        <w:rPr>
          <w:rFonts w:ascii="Times New Roman" w:eastAsia="Times New Roman" w:hAnsi="Times New Roman" w:cs="Times New Roman"/>
          <w:sz w:val="28"/>
          <w:szCs w:val="28"/>
          <w:lang w:val="uk-UA"/>
        </w:rPr>
        <w:t>підкатегорії</w:t>
      </w:r>
      <w:proofErr w:type="spellEnd"/>
      <w:r w:rsidRPr="00AF3E5B">
        <w:rPr>
          <w:rFonts w:ascii="Times New Roman" w:eastAsia="Times New Roman" w:hAnsi="Times New Roman" w:cs="Times New Roman"/>
          <w:sz w:val="28"/>
          <w:szCs w:val="28"/>
          <w:lang w:val="uk-UA"/>
        </w:rPr>
        <w:t xml:space="preserve"> «Ресурси та енергія» (науковий керівник Гуппал Т.О.).</w:t>
      </w:r>
    </w:p>
    <w:p w:rsidR="00AF3E5B" w:rsidRPr="00AF3E5B" w:rsidRDefault="00AF3E5B" w:rsidP="00AF3E5B">
      <w:pPr>
        <w:spacing w:after="0" w:line="240" w:lineRule="auto"/>
        <w:ind w:firstLine="708"/>
        <w:jc w:val="both"/>
        <w:rPr>
          <w:rFonts w:ascii="Times New Roman" w:hAnsi="Times New Roman" w:cs="Times New Roman"/>
          <w:sz w:val="28"/>
          <w:szCs w:val="28"/>
          <w:lang w:val="uk-UA"/>
        </w:rPr>
      </w:pPr>
      <w:r w:rsidRPr="00AF3E5B">
        <w:rPr>
          <w:rFonts w:ascii="Times New Roman" w:hAnsi="Times New Roman" w:cs="Times New Roman"/>
          <w:sz w:val="28"/>
          <w:szCs w:val="28"/>
          <w:lang w:val="uk-UA"/>
        </w:rPr>
        <w:t xml:space="preserve">Участь та перемоги ліцеїстів у GENIUS </w:t>
      </w:r>
      <w:proofErr w:type="spellStart"/>
      <w:r w:rsidRPr="00AF3E5B">
        <w:rPr>
          <w:rFonts w:ascii="Times New Roman" w:hAnsi="Times New Roman" w:cs="Times New Roman"/>
          <w:sz w:val="28"/>
          <w:szCs w:val="28"/>
          <w:lang w:val="uk-UA"/>
        </w:rPr>
        <w:t>Olympiad</w:t>
      </w:r>
      <w:proofErr w:type="spellEnd"/>
      <w:r w:rsidRPr="00AF3E5B">
        <w:rPr>
          <w:rFonts w:ascii="Times New Roman" w:hAnsi="Times New Roman" w:cs="Times New Roman"/>
          <w:sz w:val="28"/>
          <w:szCs w:val="28"/>
          <w:lang w:val="uk-UA"/>
        </w:rPr>
        <w:t xml:space="preserve"> </w:t>
      </w:r>
      <w:proofErr w:type="spellStart"/>
      <w:r w:rsidRPr="00AF3E5B">
        <w:rPr>
          <w:rFonts w:ascii="Times New Roman" w:hAnsi="Times New Roman" w:cs="Times New Roman"/>
          <w:sz w:val="28"/>
          <w:szCs w:val="28"/>
          <w:lang w:val="uk-UA"/>
        </w:rPr>
        <w:t>Ukraine</w:t>
      </w:r>
      <w:proofErr w:type="spellEnd"/>
      <w:r w:rsidRPr="00AF3E5B">
        <w:rPr>
          <w:rFonts w:ascii="Times New Roman" w:hAnsi="Times New Roman" w:cs="Times New Roman"/>
          <w:sz w:val="28"/>
          <w:szCs w:val="28"/>
          <w:lang w:val="uk-UA"/>
        </w:rPr>
        <w:t xml:space="preserve"> 2026 є свідченням результативної роботи педагогічного колективу щодо розвитку дослідницьких, творчих та екологічних </w:t>
      </w:r>
      <w:proofErr w:type="spellStart"/>
      <w:r w:rsidRPr="00AF3E5B">
        <w:rPr>
          <w:rFonts w:ascii="Times New Roman" w:hAnsi="Times New Roman" w:cs="Times New Roman"/>
          <w:sz w:val="28"/>
          <w:szCs w:val="28"/>
          <w:lang w:val="uk-UA"/>
        </w:rPr>
        <w:t>компетентностей</w:t>
      </w:r>
      <w:proofErr w:type="spellEnd"/>
      <w:r w:rsidRPr="00AF3E5B">
        <w:rPr>
          <w:rFonts w:ascii="Times New Roman" w:hAnsi="Times New Roman" w:cs="Times New Roman"/>
          <w:sz w:val="28"/>
          <w:szCs w:val="28"/>
          <w:lang w:val="uk-UA"/>
        </w:rPr>
        <w:t xml:space="preserve"> здобувачів освіти, а також підтверджують високий рівень підготовки ліцеїстів до участі у всеукраїнських та міжнародних конкурсах.</w:t>
      </w:r>
    </w:p>
    <w:p w:rsidR="00AF3E5B" w:rsidRPr="00AF3E5B" w:rsidRDefault="00AF3E5B" w:rsidP="00AF3E5B">
      <w:pPr>
        <w:spacing w:after="0" w:line="240" w:lineRule="auto"/>
        <w:ind w:firstLine="709"/>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За результатами участі у ІІ (обласному) етапі Всеукраїнського конкурсу-захисту науково-дослідницьких робіт учнів-членів МАН України переможцями стали:</w:t>
      </w:r>
    </w:p>
    <w:p w:rsidR="00AF3E5B" w:rsidRPr="00AF3E5B" w:rsidRDefault="00AF3E5B" w:rsidP="00AF3E5B">
      <w:pPr>
        <w:spacing w:after="0" w:line="240" w:lineRule="auto"/>
        <w:ind w:firstLine="709"/>
        <w:jc w:val="both"/>
        <w:rPr>
          <w:rFonts w:ascii="Times New Roman" w:eastAsia="Times New Roman" w:hAnsi="Times New Roman" w:cs="Times New Roman"/>
          <w:sz w:val="28"/>
          <w:szCs w:val="28"/>
          <w:lang w:val="uk-UA"/>
        </w:rPr>
      </w:pPr>
      <w:proofErr w:type="spellStart"/>
      <w:r w:rsidRPr="00AF3E5B">
        <w:rPr>
          <w:rFonts w:ascii="Times New Roman" w:eastAsia="Times New Roman" w:hAnsi="Times New Roman" w:cs="Times New Roman"/>
          <w:sz w:val="28"/>
          <w:szCs w:val="28"/>
          <w:lang w:val="uk-UA"/>
        </w:rPr>
        <w:t>Ємельяненко</w:t>
      </w:r>
      <w:proofErr w:type="spellEnd"/>
      <w:r w:rsidRPr="00AF3E5B">
        <w:rPr>
          <w:rFonts w:ascii="Times New Roman" w:eastAsia="Times New Roman" w:hAnsi="Times New Roman" w:cs="Times New Roman"/>
          <w:sz w:val="28"/>
          <w:szCs w:val="28"/>
          <w:lang w:val="uk-UA"/>
        </w:rPr>
        <w:t xml:space="preserve"> Оксана, </w:t>
      </w:r>
      <w:proofErr w:type="spellStart"/>
      <w:r w:rsidRPr="00AF3E5B">
        <w:rPr>
          <w:rFonts w:ascii="Times New Roman" w:eastAsia="Times New Roman" w:hAnsi="Times New Roman" w:cs="Times New Roman"/>
          <w:sz w:val="28"/>
          <w:szCs w:val="28"/>
          <w:lang w:val="uk-UA"/>
        </w:rPr>
        <w:t>ліцеїстка</w:t>
      </w:r>
      <w:proofErr w:type="spellEnd"/>
      <w:r w:rsidRPr="00AF3E5B">
        <w:rPr>
          <w:rFonts w:ascii="Times New Roman" w:eastAsia="Times New Roman" w:hAnsi="Times New Roman" w:cs="Times New Roman"/>
          <w:sz w:val="28"/>
          <w:szCs w:val="28"/>
          <w:lang w:val="uk-UA"/>
        </w:rPr>
        <w:t xml:space="preserve"> 10-Б класу – І місце у секції загальна біологія наукового відділення хімії та біології з темою «Біологічні особливості </w:t>
      </w:r>
      <w:proofErr w:type="spellStart"/>
      <w:r w:rsidRPr="00AF3E5B">
        <w:rPr>
          <w:rFonts w:ascii="Times New Roman" w:eastAsia="Times New Roman" w:hAnsi="Times New Roman" w:cs="Times New Roman"/>
          <w:sz w:val="28"/>
          <w:szCs w:val="28"/>
          <w:lang w:val="uk-UA"/>
        </w:rPr>
        <w:t>Sordaria</w:t>
      </w:r>
      <w:proofErr w:type="spellEnd"/>
      <w:r w:rsidRPr="00AF3E5B">
        <w:rPr>
          <w:rFonts w:ascii="Times New Roman" w:eastAsia="Times New Roman" w:hAnsi="Times New Roman" w:cs="Times New Roman"/>
          <w:sz w:val="28"/>
          <w:szCs w:val="28"/>
          <w:lang w:val="uk-UA"/>
        </w:rPr>
        <w:t xml:space="preserve"> </w:t>
      </w:r>
      <w:proofErr w:type="spellStart"/>
      <w:r w:rsidRPr="00AF3E5B">
        <w:rPr>
          <w:rFonts w:ascii="Times New Roman" w:eastAsia="Times New Roman" w:hAnsi="Times New Roman" w:cs="Times New Roman"/>
          <w:sz w:val="28"/>
          <w:szCs w:val="28"/>
          <w:lang w:val="uk-UA"/>
        </w:rPr>
        <w:t>fimicola</w:t>
      </w:r>
      <w:proofErr w:type="spellEnd"/>
      <w:r w:rsidRPr="00AF3E5B">
        <w:rPr>
          <w:rFonts w:ascii="Times New Roman" w:eastAsia="Times New Roman" w:hAnsi="Times New Roman" w:cs="Times New Roman"/>
          <w:sz w:val="28"/>
          <w:szCs w:val="28"/>
          <w:lang w:val="uk-UA"/>
        </w:rPr>
        <w:t xml:space="preserve"> (</w:t>
      </w:r>
      <w:proofErr w:type="spellStart"/>
      <w:r w:rsidRPr="00AF3E5B">
        <w:rPr>
          <w:rFonts w:ascii="Times New Roman" w:eastAsia="Times New Roman" w:hAnsi="Times New Roman" w:cs="Times New Roman"/>
          <w:sz w:val="28"/>
          <w:szCs w:val="28"/>
          <w:lang w:val="uk-UA"/>
        </w:rPr>
        <w:t>Roberge</w:t>
      </w:r>
      <w:proofErr w:type="spellEnd"/>
      <w:r w:rsidRPr="00AF3E5B">
        <w:rPr>
          <w:rFonts w:ascii="Times New Roman" w:eastAsia="Times New Roman" w:hAnsi="Times New Roman" w:cs="Times New Roman"/>
          <w:sz w:val="28"/>
          <w:szCs w:val="28"/>
          <w:lang w:val="uk-UA"/>
        </w:rPr>
        <w:t xml:space="preserve"> </w:t>
      </w:r>
      <w:proofErr w:type="spellStart"/>
      <w:r w:rsidRPr="00AF3E5B">
        <w:rPr>
          <w:rFonts w:ascii="Times New Roman" w:eastAsia="Times New Roman" w:hAnsi="Times New Roman" w:cs="Times New Roman"/>
          <w:sz w:val="28"/>
          <w:szCs w:val="28"/>
          <w:lang w:val="uk-UA"/>
        </w:rPr>
        <w:t>ex</w:t>
      </w:r>
      <w:proofErr w:type="spellEnd"/>
      <w:r w:rsidRPr="00AF3E5B">
        <w:rPr>
          <w:rFonts w:ascii="Times New Roman" w:eastAsia="Times New Roman" w:hAnsi="Times New Roman" w:cs="Times New Roman"/>
          <w:sz w:val="28"/>
          <w:szCs w:val="28"/>
          <w:lang w:val="uk-UA"/>
        </w:rPr>
        <w:t xml:space="preserve"> </w:t>
      </w:r>
      <w:proofErr w:type="spellStart"/>
      <w:r w:rsidRPr="00AF3E5B">
        <w:rPr>
          <w:rFonts w:ascii="Times New Roman" w:eastAsia="Times New Roman" w:hAnsi="Times New Roman" w:cs="Times New Roman"/>
          <w:sz w:val="28"/>
          <w:szCs w:val="28"/>
          <w:lang w:val="uk-UA"/>
        </w:rPr>
        <w:t>Desm</w:t>
      </w:r>
      <w:proofErr w:type="spellEnd"/>
      <w:r w:rsidRPr="00AF3E5B">
        <w:rPr>
          <w:rFonts w:ascii="Times New Roman" w:eastAsia="Times New Roman" w:hAnsi="Times New Roman" w:cs="Times New Roman"/>
          <w:sz w:val="28"/>
          <w:szCs w:val="28"/>
          <w:lang w:val="uk-UA"/>
        </w:rPr>
        <w:t xml:space="preserve">.) </w:t>
      </w:r>
      <w:proofErr w:type="spellStart"/>
      <w:r w:rsidRPr="00AF3E5B">
        <w:rPr>
          <w:rFonts w:ascii="Times New Roman" w:eastAsia="Times New Roman" w:hAnsi="Times New Roman" w:cs="Times New Roman"/>
          <w:sz w:val="28"/>
          <w:szCs w:val="28"/>
          <w:lang w:val="uk-UA"/>
        </w:rPr>
        <w:t>Ces</w:t>
      </w:r>
      <w:proofErr w:type="spellEnd"/>
      <w:r w:rsidRPr="00AF3E5B">
        <w:rPr>
          <w:rFonts w:ascii="Times New Roman" w:eastAsia="Times New Roman" w:hAnsi="Times New Roman" w:cs="Times New Roman"/>
          <w:sz w:val="28"/>
          <w:szCs w:val="28"/>
          <w:lang w:val="uk-UA"/>
        </w:rPr>
        <w:t xml:space="preserve">. &amp; </w:t>
      </w:r>
      <w:proofErr w:type="spellStart"/>
      <w:r w:rsidRPr="00AF3E5B">
        <w:rPr>
          <w:rFonts w:ascii="Times New Roman" w:eastAsia="Times New Roman" w:hAnsi="Times New Roman" w:cs="Times New Roman"/>
          <w:sz w:val="28"/>
          <w:szCs w:val="28"/>
          <w:lang w:val="uk-UA"/>
        </w:rPr>
        <w:t>De</w:t>
      </w:r>
      <w:proofErr w:type="spellEnd"/>
      <w:r w:rsidRPr="00AF3E5B">
        <w:rPr>
          <w:rFonts w:ascii="Times New Roman" w:eastAsia="Times New Roman" w:hAnsi="Times New Roman" w:cs="Times New Roman"/>
          <w:sz w:val="28"/>
          <w:szCs w:val="28"/>
          <w:lang w:val="uk-UA"/>
        </w:rPr>
        <w:t xml:space="preserve"> </w:t>
      </w:r>
      <w:proofErr w:type="spellStart"/>
      <w:r w:rsidRPr="00AF3E5B">
        <w:rPr>
          <w:rFonts w:ascii="Times New Roman" w:eastAsia="Times New Roman" w:hAnsi="Times New Roman" w:cs="Times New Roman"/>
          <w:sz w:val="28"/>
          <w:szCs w:val="28"/>
          <w:lang w:val="uk-UA"/>
        </w:rPr>
        <w:t>Not</w:t>
      </w:r>
      <w:proofErr w:type="spellEnd"/>
      <w:r w:rsidRPr="00AF3E5B">
        <w:rPr>
          <w:rFonts w:ascii="Times New Roman" w:eastAsia="Times New Roman" w:hAnsi="Times New Roman" w:cs="Times New Roman"/>
          <w:sz w:val="28"/>
          <w:szCs w:val="28"/>
          <w:lang w:val="uk-UA"/>
        </w:rPr>
        <w:t xml:space="preserve">. у культурі» (науковий керівник Кириченко О.М.); </w:t>
      </w:r>
    </w:p>
    <w:p w:rsidR="00AF3E5B" w:rsidRPr="00AF3E5B" w:rsidRDefault="00AF3E5B" w:rsidP="00AF3E5B">
      <w:pPr>
        <w:spacing w:after="0" w:line="240" w:lineRule="auto"/>
        <w:ind w:firstLine="709"/>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 xml:space="preserve">Кукса Іван, ліцеїст 10-Б класу – І місце у секції хімія наукового відділення хімії та біології з темою «Оцінка якості бензину різного походження за фізико-хімічними показниками» (науковий керівник </w:t>
      </w:r>
      <w:proofErr w:type="spellStart"/>
      <w:r w:rsidRPr="00AF3E5B">
        <w:rPr>
          <w:rFonts w:ascii="Times New Roman" w:eastAsia="Times New Roman" w:hAnsi="Times New Roman" w:cs="Times New Roman"/>
          <w:sz w:val="28"/>
          <w:szCs w:val="28"/>
          <w:lang w:val="uk-UA"/>
        </w:rPr>
        <w:t>Лебединець</w:t>
      </w:r>
      <w:proofErr w:type="spellEnd"/>
      <w:r w:rsidRPr="00AF3E5B">
        <w:rPr>
          <w:rFonts w:ascii="Times New Roman" w:eastAsia="Times New Roman" w:hAnsi="Times New Roman" w:cs="Times New Roman"/>
          <w:sz w:val="28"/>
          <w:szCs w:val="28"/>
          <w:lang w:val="uk-UA"/>
        </w:rPr>
        <w:t xml:space="preserve"> Н.І);</w:t>
      </w:r>
    </w:p>
    <w:p w:rsidR="00AF3E5B" w:rsidRPr="00AF3E5B" w:rsidRDefault="00AF3E5B" w:rsidP="00AF3E5B">
      <w:pPr>
        <w:spacing w:after="0" w:line="240" w:lineRule="auto"/>
        <w:ind w:firstLine="708"/>
        <w:jc w:val="both"/>
        <w:rPr>
          <w:rFonts w:ascii="Times New Roman" w:hAnsi="Times New Roman" w:cs="Times New Roman"/>
          <w:sz w:val="28"/>
          <w:szCs w:val="28"/>
          <w:lang w:val="uk-UA"/>
        </w:rPr>
      </w:pPr>
      <w:proofErr w:type="spellStart"/>
      <w:r w:rsidRPr="00AF3E5B">
        <w:rPr>
          <w:rFonts w:ascii="Times New Roman" w:hAnsi="Times New Roman" w:cs="Times New Roman"/>
          <w:sz w:val="28"/>
          <w:szCs w:val="28"/>
          <w:lang w:val="uk-UA"/>
        </w:rPr>
        <w:t>Макеєва</w:t>
      </w:r>
      <w:proofErr w:type="spellEnd"/>
      <w:r w:rsidRPr="00AF3E5B">
        <w:rPr>
          <w:rFonts w:ascii="Times New Roman" w:hAnsi="Times New Roman" w:cs="Times New Roman"/>
          <w:sz w:val="28"/>
          <w:szCs w:val="28"/>
          <w:lang w:val="uk-UA"/>
        </w:rPr>
        <w:t xml:space="preserve"> Анастасія, </w:t>
      </w:r>
      <w:proofErr w:type="spellStart"/>
      <w:r w:rsidRPr="00AF3E5B">
        <w:rPr>
          <w:rFonts w:ascii="Times New Roman" w:hAnsi="Times New Roman" w:cs="Times New Roman"/>
          <w:sz w:val="28"/>
          <w:szCs w:val="28"/>
          <w:lang w:val="uk-UA"/>
        </w:rPr>
        <w:t>ліцеїстка</w:t>
      </w:r>
      <w:proofErr w:type="spellEnd"/>
      <w:r w:rsidRPr="00AF3E5B">
        <w:rPr>
          <w:rFonts w:ascii="Times New Roman" w:hAnsi="Times New Roman" w:cs="Times New Roman"/>
          <w:sz w:val="28"/>
          <w:szCs w:val="28"/>
          <w:lang w:val="uk-UA"/>
        </w:rPr>
        <w:t xml:space="preserve"> 10-А класу – ІІ місце у секції педагогіка наукового відділення філософії та суспільствознавства з темою «Розвиток мотивації здобувачів освіти у вивченні STEM-дисциплін засобами цифрових технологій» (науковий керівник Кириченко О.М.); </w:t>
      </w:r>
    </w:p>
    <w:p w:rsidR="00AF3E5B" w:rsidRPr="00AF3E5B" w:rsidRDefault="00AF3E5B" w:rsidP="00AF3E5B">
      <w:pPr>
        <w:spacing w:after="0" w:line="240" w:lineRule="auto"/>
        <w:ind w:firstLine="708"/>
        <w:jc w:val="both"/>
        <w:rPr>
          <w:rFonts w:ascii="Times New Roman" w:hAnsi="Times New Roman" w:cs="Times New Roman"/>
          <w:sz w:val="28"/>
          <w:szCs w:val="28"/>
          <w:lang w:val="uk-UA"/>
        </w:rPr>
      </w:pPr>
      <w:proofErr w:type="spellStart"/>
      <w:r w:rsidRPr="00AF3E5B">
        <w:rPr>
          <w:rFonts w:ascii="Times New Roman" w:hAnsi="Times New Roman" w:cs="Times New Roman"/>
          <w:sz w:val="28"/>
          <w:szCs w:val="28"/>
          <w:lang w:val="uk-UA"/>
        </w:rPr>
        <w:t>Загорулько</w:t>
      </w:r>
      <w:proofErr w:type="spellEnd"/>
      <w:r w:rsidRPr="00AF3E5B">
        <w:rPr>
          <w:rFonts w:ascii="Times New Roman" w:hAnsi="Times New Roman" w:cs="Times New Roman"/>
          <w:sz w:val="28"/>
          <w:szCs w:val="28"/>
          <w:lang w:val="uk-UA"/>
        </w:rPr>
        <w:t xml:space="preserve"> Валерія, </w:t>
      </w:r>
      <w:proofErr w:type="spellStart"/>
      <w:r w:rsidRPr="00AF3E5B">
        <w:rPr>
          <w:rFonts w:ascii="Times New Roman" w:hAnsi="Times New Roman" w:cs="Times New Roman"/>
          <w:sz w:val="28"/>
          <w:szCs w:val="28"/>
          <w:lang w:val="uk-UA"/>
        </w:rPr>
        <w:t>ліцеїстка</w:t>
      </w:r>
      <w:proofErr w:type="spellEnd"/>
      <w:r w:rsidRPr="00AF3E5B">
        <w:rPr>
          <w:rFonts w:ascii="Times New Roman" w:hAnsi="Times New Roman" w:cs="Times New Roman"/>
          <w:sz w:val="28"/>
          <w:szCs w:val="28"/>
          <w:lang w:val="uk-UA"/>
        </w:rPr>
        <w:t xml:space="preserve"> 10-А класу – ІІІ місце у секції релігієзнавство наукового відділення філософії та суспільствознавства з темою «Православна традиція як складова сучасної української ідентичності» (науковий керівник </w:t>
      </w:r>
      <w:proofErr w:type="spellStart"/>
      <w:r w:rsidRPr="00AF3E5B">
        <w:rPr>
          <w:rFonts w:ascii="Times New Roman" w:hAnsi="Times New Roman" w:cs="Times New Roman"/>
          <w:sz w:val="28"/>
          <w:szCs w:val="28"/>
          <w:lang w:val="uk-UA"/>
        </w:rPr>
        <w:t>Юхно</w:t>
      </w:r>
      <w:proofErr w:type="spellEnd"/>
      <w:r w:rsidRPr="00AF3E5B">
        <w:rPr>
          <w:rFonts w:ascii="Times New Roman" w:hAnsi="Times New Roman" w:cs="Times New Roman"/>
          <w:sz w:val="28"/>
          <w:szCs w:val="28"/>
          <w:lang w:val="uk-UA"/>
        </w:rPr>
        <w:t xml:space="preserve"> Н.І.).</w:t>
      </w:r>
    </w:p>
    <w:p w:rsidR="00AF3E5B" w:rsidRPr="00AF3E5B" w:rsidRDefault="00AF3E5B" w:rsidP="00AF3E5B">
      <w:pPr>
        <w:spacing w:after="0" w:line="240" w:lineRule="auto"/>
        <w:ind w:firstLine="709"/>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За результатами ІІІ етапу Всеукраїнського конкурсу-захисту науково-дослідницьких робіт МАН України дипломами переможців нагороджено:</w:t>
      </w:r>
    </w:p>
    <w:p w:rsidR="00AF3E5B" w:rsidRPr="00AF3E5B" w:rsidRDefault="00AF3E5B" w:rsidP="00AF3E5B">
      <w:pPr>
        <w:spacing w:after="0" w:line="240" w:lineRule="auto"/>
        <w:ind w:firstLine="708"/>
        <w:jc w:val="both"/>
        <w:rPr>
          <w:rFonts w:ascii="Times New Roman" w:hAnsi="Times New Roman" w:cs="Times New Roman"/>
          <w:sz w:val="28"/>
          <w:szCs w:val="28"/>
          <w:lang w:val="uk-UA"/>
        </w:rPr>
      </w:pPr>
      <w:proofErr w:type="spellStart"/>
      <w:r w:rsidRPr="00AF3E5B">
        <w:rPr>
          <w:rFonts w:ascii="Times New Roman" w:hAnsi="Times New Roman" w:cs="Times New Roman"/>
          <w:sz w:val="28"/>
          <w:szCs w:val="28"/>
          <w:lang w:val="uk-UA"/>
        </w:rPr>
        <w:t>Ємельяненко</w:t>
      </w:r>
      <w:proofErr w:type="spellEnd"/>
      <w:r w:rsidRPr="00AF3E5B">
        <w:rPr>
          <w:rFonts w:ascii="Times New Roman" w:hAnsi="Times New Roman" w:cs="Times New Roman"/>
          <w:sz w:val="28"/>
          <w:szCs w:val="28"/>
          <w:lang w:val="uk-UA"/>
        </w:rPr>
        <w:t xml:space="preserve"> Оксану, </w:t>
      </w:r>
      <w:proofErr w:type="spellStart"/>
      <w:r w:rsidRPr="00AF3E5B">
        <w:rPr>
          <w:rFonts w:ascii="Times New Roman" w:hAnsi="Times New Roman" w:cs="Times New Roman"/>
          <w:sz w:val="28"/>
          <w:szCs w:val="28"/>
          <w:lang w:val="uk-UA"/>
        </w:rPr>
        <w:t>ліцеїстку</w:t>
      </w:r>
      <w:proofErr w:type="spellEnd"/>
      <w:r w:rsidRPr="00AF3E5B">
        <w:rPr>
          <w:rFonts w:ascii="Times New Roman" w:hAnsi="Times New Roman" w:cs="Times New Roman"/>
          <w:sz w:val="28"/>
          <w:szCs w:val="28"/>
          <w:lang w:val="uk-UA"/>
        </w:rPr>
        <w:t xml:space="preserve"> 10-Б класу – ІІІ місце у секції загальна біологія наукового відділення хімії та біології з темою «Біологічні особливості </w:t>
      </w:r>
      <w:proofErr w:type="spellStart"/>
      <w:r w:rsidRPr="00AF3E5B">
        <w:rPr>
          <w:rFonts w:ascii="Times New Roman" w:hAnsi="Times New Roman" w:cs="Times New Roman"/>
          <w:sz w:val="28"/>
          <w:szCs w:val="28"/>
          <w:lang w:val="uk-UA"/>
        </w:rPr>
        <w:t>Sordaria</w:t>
      </w:r>
      <w:proofErr w:type="spellEnd"/>
      <w:r w:rsidRPr="00AF3E5B">
        <w:rPr>
          <w:rFonts w:ascii="Times New Roman" w:hAnsi="Times New Roman" w:cs="Times New Roman"/>
          <w:sz w:val="28"/>
          <w:szCs w:val="28"/>
          <w:lang w:val="uk-UA"/>
        </w:rPr>
        <w:t xml:space="preserve"> </w:t>
      </w:r>
      <w:proofErr w:type="spellStart"/>
      <w:r w:rsidRPr="00AF3E5B">
        <w:rPr>
          <w:rFonts w:ascii="Times New Roman" w:hAnsi="Times New Roman" w:cs="Times New Roman"/>
          <w:sz w:val="28"/>
          <w:szCs w:val="28"/>
          <w:lang w:val="uk-UA"/>
        </w:rPr>
        <w:t>fimicola</w:t>
      </w:r>
      <w:proofErr w:type="spellEnd"/>
      <w:r w:rsidRPr="00AF3E5B">
        <w:rPr>
          <w:rFonts w:ascii="Times New Roman" w:hAnsi="Times New Roman" w:cs="Times New Roman"/>
          <w:sz w:val="28"/>
          <w:szCs w:val="28"/>
          <w:lang w:val="uk-UA"/>
        </w:rPr>
        <w:t xml:space="preserve"> (</w:t>
      </w:r>
      <w:proofErr w:type="spellStart"/>
      <w:r w:rsidRPr="00AF3E5B">
        <w:rPr>
          <w:rFonts w:ascii="Times New Roman" w:hAnsi="Times New Roman" w:cs="Times New Roman"/>
          <w:sz w:val="28"/>
          <w:szCs w:val="28"/>
          <w:lang w:val="uk-UA"/>
        </w:rPr>
        <w:t>Roberge</w:t>
      </w:r>
      <w:proofErr w:type="spellEnd"/>
      <w:r w:rsidRPr="00AF3E5B">
        <w:rPr>
          <w:rFonts w:ascii="Times New Roman" w:hAnsi="Times New Roman" w:cs="Times New Roman"/>
          <w:sz w:val="28"/>
          <w:szCs w:val="28"/>
          <w:lang w:val="uk-UA"/>
        </w:rPr>
        <w:t xml:space="preserve"> </w:t>
      </w:r>
      <w:proofErr w:type="spellStart"/>
      <w:r w:rsidRPr="00AF3E5B">
        <w:rPr>
          <w:rFonts w:ascii="Times New Roman" w:hAnsi="Times New Roman" w:cs="Times New Roman"/>
          <w:sz w:val="28"/>
          <w:szCs w:val="28"/>
          <w:lang w:val="uk-UA"/>
        </w:rPr>
        <w:t>ex</w:t>
      </w:r>
      <w:proofErr w:type="spellEnd"/>
      <w:r w:rsidRPr="00AF3E5B">
        <w:rPr>
          <w:rFonts w:ascii="Times New Roman" w:hAnsi="Times New Roman" w:cs="Times New Roman"/>
          <w:sz w:val="28"/>
          <w:szCs w:val="28"/>
          <w:lang w:val="uk-UA"/>
        </w:rPr>
        <w:t xml:space="preserve"> </w:t>
      </w:r>
      <w:proofErr w:type="spellStart"/>
      <w:r w:rsidRPr="00AF3E5B">
        <w:rPr>
          <w:rFonts w:ascii="Times New Roman" w:hAnsi="Times New Roman" w:cs="Times New Roman"/>
          <w:sz w:val="28"/>
          <w:szCs w:val="28"/>
          <w:lang w:val="uk-UA"/>
        </w:rPr>
        <w:t>Desm</w:t>
      </w:r>
      <w:proofErr w:type="spellEnd"/>
      <w:r w:rsidRPr="00AF3E5B">
        <w:rPr>
          <w:rFonts w:ascii="Times New Roman" w:hAnsi="Times New Roman" w:cs="Times New Roman"/>
          <w:sz w:val="28"/>
          <w:szCs w:val="28"/>
          <w:lang w:val="uk-UA"/>
        </w:rPr>
        <w:t xml:space="preserve">.) </w:t>
      </w:r>
      <w:proofErr w:type="spellStart"/>
      <w:r w:rsidRPr="00AF3E5B">
        <w:rPr>
          <w:rFonts w:ascii="Times New Roman" w:hAnsi="Times New Roman" w:cs="Times New Roman"/>
          <w:sz w:val="28"/>
          <w:szCs w:val="28"/>
          <w:lang w:val="uk-UA"/>
        </w:rPr>
        <w:t>Ces</w:t>
      </w:r>
      <w:proofErr w:type="spellEnd"/>
      <w:r w:rsidRPr="00AF3E5B">
        <w:rPr>
          <w:rFonts w:ascii="Times New Roman" w:hAnsi="Times New Roman" w:cs="Times New Roman"/>
          <w:sz w:val="28"/>
          <w:szCs w:val="28"/>
          <w:lang w:val="uk-UA"/>
        </w:rPr>
        <w:t xml:space="preserve">. &amp; </w:t>
      </w:r>
      <w:proofErr w:type="spellStart"/>
      <w:r w:rsidRPr="00AF3E5B">
        <w:rPr>
          <w:rFonts w:ascii="Times New Roman" w:hAnsi="Times New Roman" w:cs="Times New Roman"/>
          <w:sz w:val="28"/>
          <w:szCs w:val="28"/>
          <w:lang w:val="uk-UA"/>
        </w:rPr>
        <w:t>De</w:t>
      </w:r>
      <w:proofErr w:type="spellEnd"/>
      <w:r w:rsidRPr="00AF3E5B">
        <w:rPr>
          <w:rFonts w:ascii="Times New Roman" w:hAnsi="Times New Roman" w:cs="Times New Roman"/>
          <w:sz w:val="28"/>
          <w:szCs w:val="28"/>
          <w:lang w:val="uk-UA"/>
        </w:rPr>
        <w:t xml:space="preserve"> </w:t>
      </w:r>
      <w:proofErr w:type="spellStart"/>
      <w:r w:rsidRPr="00AF3E5B">
        <w:rPr>
          <w:rFonts w:ascii="Times New Roman" w:hAnsi="Times New Roman" w:cs="Times New Roman"/>
          <w:sz w:val="28"/>
          <w:szCs w:val="28"/>
          <w:lang w:val="uk-UA"/>
        </w:rPr>
        <w:t>Not</w:t>
      </w:r>
      <w:proofErr w:type="spellEnd"/>
      <w:r w:rsidRPr="00AF3E5B">
        <w:rPr>
          <w:rFonts w:ascii="Times New Roman" w:hAnsi="Times New Roman" w:cs="Times New Roman"/>
          <w:sz w:val="28"/>
          <w:szCs w:val="28"/>
          <w:lang w:val="uk-UA"/>
        </w:rPr>
        <w:t xml:space="preserve">. у культурі» (науковий керівник Кириченко О.М.); </w:t>
      </w:r>
    </w:p>
    <w:p w:rsidR="00AF3E5B" w:rsidRPr="00AF3E5B" w:rsidRDefault="00AF3E5B" w:rsidP="00AF3E5B">
      <w:pPr>
        <w:spacing w:after="0" w:line="240" w:lineRule="auto"/>
        <w:ind w:firstLine="708"/>
        <w:jc w:val="both"/>
        <w:rPr>
          <w:rFonts w:ascii="Times New Roman" w:hAnsi="Times New Roman" w:cs="Times New Roman"/>
          <w:sz w:val="28"/>
          <w:szCs w:val="28"/>
          <w:lang w:val="uk-UA"/>
        </w:rPr>
      </w:pPr>
      <w:r w:rsidRPr="00AF3E5B">
        <w:rPr>
          <w:rFonts w:ascii="Times New Roman" w:hAnsi="Times New Roman" w:cs="Times New Roman"/>
          <w:sz w:val="28"/>
          <w:szCs w:val="28"/>
          <w:lang w:val="uk-UA"/>
        </w:rPr>
        <w:t xml:space="preserve">Куксу Івана, ліцеїста 10-Б класу – ІІІ місце у секції хімія наукового відділення хімії та біології з темою «Оцінка якості бензину різного походження за фізико-хімічними показниками» науковий керівник </w:t>
      </w:r>
      <w:proofErr w:type="spellStart"/>
      <w:r w:rsidRPr="00AF3E5B">
        <w:rPr>
          <w:rFonts w:ascii="Times New Roman" w:hAnsi="Times New Roman" w:cs="Times New Roman"/>
          <w:sz w:val="28"/>
          <w:szCs w:val="28"/>
          <w:lang w:val="uk-UA"/>
        </w:rPr>
        <w:t>Лебединець</w:t>
      </w:r>
      <w:proofErr w:type="spellEnd"/>
      <w:r w:rsidRPr="00AF3E5B">
        <w:rPr>
          <w:rFonts w:ascii="Times New Roman" w:hAnsi="Times New Roman" w:cs="Times New Roman"/>
          <w:sz w:val="28"/>
          <w:szCs w:val="28"/>
          <w:lang w:val="uk-UA"/>
        </w:rPr>
        <w:t xml:space="preserve"> Н.І);</w:t>
      </w:r>
    </w:p>
    <w:p w:rsidR="00AF3E5B" w:rsidRPr="00AF3E5B" w:rsidRDefault="00AF3E5B" w:rsidP="00AF3E5B">
      <w:pPr>
        <w:spacing w:after="0" w:line="240" w:lineRule="auto"/>
        <w:ind w:firstLine="709"/>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lastRenderedPageBreak/>
        <w:t>Переможними для ліцею стали результати обласного конкурсу STEM-</w:t>
      </w:r>
      <w:proofErr w:type="spellStart"/>
      <w:r w:rsidRPr="00AF3E5B">
        <w:rPr>
          <w:rFonts w:ascii="Times New Roman" w:eastAsia="Times New Roman" w:hAnsi="Times New Roman" w:cs="Times New Roman"/>
          <w:sz w:val="28"/>
          <w:szCs w:val="28"/>
          <w:lang w:val="uk-UA" w:eastAsia="ru-RU"/>
        </w:rPr>
        <w:t>проєктів</w:t>
      </w:r>
      <w:proofErr w:type="spellEnd"/>
      <w:r w:rsidRPr="00AF3E5B">
        <w:rPr>
          <w:rFonts w:ascii="Times New Roman" w:eastAsia="Times New Roman" w:hAnsi="Times New Roman" w:cs="Times New Roman"/>
          <w:sz w:val="28"/>
          <w:szCs w:val="28"/>
          <w:lang w:val="uk-UA" w:eastAsia="ru-RU"/>
        </w:rPr>
        <w:t xml:space="preserve"> «STEM-простір: наука єднає допитливих», де наші здобувачі освіти продемонстрували високий рівень підготовки та увійшли до числа призерів:</w:t>
      </w:r>
    </w:p>
    <w:p w:rsidR="00AF3E5B" w:rsidRPr="00AF3E5B" w:rsidRDefault="00AF3E5B" w:rsidP="00AF3E5B">
      <w:pPr>
        <w:spacing w:after="0" w:line="240" w:lineRule="auto"/>
        <w:ind w:firstLine="709"/>
        <w:jc w:val="both"/>
        <w:rPr>
          <w:rFonts w:ascii="Times New Roman" w:eastAsia="Times New Roman" w:hAnsi="Times New Roman" w:cs="Times New Roman"/>
          <w:sz w:val="28"/>
          <w:szCs w:val="28"/>
          <w:lang w:val="uk-UA"/>
        </w:rPr>
      </w:pPr>
      <w:proofErr w:type="spellStart"/>
      <w:r w:rsidRPr="00AF3E5B">
        <w:rPr>
          <w:rFonts w:ascii="Times New Roman" w:eastAsia="Times New Roman" w:hAnsi="Times New Roman" w:cs="Times New Roman"/>
          <w:sz w:val="28"/>
          <w:szCs w:val="28"/>
          <w:lang w:val="uk-UA"/>
        </w:rPr>
        <w:t>Лобанов</w:t>
      </w:r>
      <w:proofErr w:type="spellEnd"/>
      <w:r w:rsidRPr="00AF3E5B">
        <w:rPr>
          <w:rFonts w:ascii="Times New Roman" w:eastAsia="Times New Roman" w:hAnsi="Times New Roman" w:cs="Times New Roman"/>
          <w:sz w:val="28"/>
          <w:szCs w:val="28"/>
          <w:lang w:val="uk-UA"/>
        </w:rPr>
        <w:t xml:space="preserve"> Олександр, ліцеїст 9-Б класу – за І місце у номінації «Природнича» (науковий керівник Кириченко О.М.); </w:t>
      </w:r>
    </w:p>
    <w:p w:rsidR="00AF3E5B" w:rsidRPr="00AF3E5B" w:rsidRDefault="00AF3E5B" w:rsidP="00AF3E5B">
      <w:pPr>
        <w:spacing w:after="0" w:line="240" w:lineRule="auto"/>
        <w:ind w:firstLine="709"/>
        <w:jc w:val="both"/>
        <w:rPr>
          <w:rFonts w:ascii="Times New Roman" w:eastAsia="Times New Roman" w:hAnsi="Times New Roman" w:cs="Times New Roman"/>
          <w:sz w:val="28"/>
          <w:szCs w:val="28"/>
          <w:lang w:val="uk-UA"/>
        </w:rPr>
      </w:pPr>
      <w:proofErr w:type="spellStart"/>
      <w:r w:rsidRPr="00AF3E5B">
        <w:rPr>
          <w:rFonts w:ascii="Times New Roman" w:eastAsia="Times New Roman" w:hAnsi="Times New Roman" w:cs="Times New Roman"/>
          <w:sz w:val="28"/>
          <w:szCs w:val="28"/>
          <w:lang w:val="uk-UA"/>
        </w:rPr>
        <w:t>Літовцева</w:t>
      </w:r>
      <w:proofErr w:type="spellEnd"/>
      <w:r w:rsidRPr="00AF3E5B">
        <w:rPr>
          <w:rFonts w:ascii="Times New Roman" w:eastAsia="Times New Roman" w:hAnsi="Times New Roman" w:cs="Times New Roman"/>
          <w:sz w:val="28"/>
          <w:szCs w:val="28"/>
          <w:lang w:val="uk-UA"/>
        </w:rPr>
        <w:t xml:space="preserve"> Владислава, </w:t>
      </w:r>
      <w:proofErr w:type="spellStart"/>
      <w:r w:rsidRPr="00AF3E5B">
        <w:rPr>
          <w:rFonts w:ascii="Times New Roman" w:eastAsia="Times New Roman" w:hAnsi="Times New Roman" w:cs="Times New Roman"/>
          <w:sz w:val="28"/>
          <w:szCs w:val="28"/>
          <w:lang w:val="uk-UA"/>
        </w:rPr>
        <w:t>ліцеїстка</w:t>
      </w:r>
      <w:proofErr w:type="spellEnd"/>
      <w:r w:rsidRPr="00AF3E5B">
        <w:rPr>
          <w:rFonts w:ascii="Times New Roman" w:eastAsia="Times New Roman" w:hAnsi="Times New Roman" w:cs="Times New Roman"/>
          <w:sz w:val="28"/>
          <w:szCs w:val="28"/>
          <w:lang w:val="uk-UA"/>
        </w:rPr>
        <w:t xml:space="preserve"> 9-А класу – за ІІ місце у номінації «Природнича» (науковий керівник </w:t>
      </w:r>
      <w:proofErr w:type="spellStart"/>
      <w:r w:rsidRPr="00AF3E5B">
        <w:rPr>
          <w:rFonts w:ascii="Times New Roman" w:eastAsia="Times New Roman" w:hAnsi="Times New Roman" w:cs="Times New Roman"/>
          <w:sz w:val="28"/>
          <w:szCs w:val="28"/>
          <w:lang w:val="uk-UA"/>
        </w:rPr>
        <w:t>Лебединець</w:t>
      </w:r>
      <w:proofErr w:type="spellEnd"/>
      <w:r w:rsidRPr="00AF3E5B">
        <w:rPr>
          <w:rFonts w:ascii="Times New Roman" w:eastAsia="Times New Roman" w:hAnsi="Times New Roman" w:cs="Times New Roman"/>
          <w:sz w:val="28"/>
          <w:szCs w:val="28"/>
          <w:lang w:val="uk-UA"/>
        </w:rPr>
        <w:t xml:space="preserve"> Н.І.);</w:t>
      </w:r>
    </w:p>
    <w:p w:rsidR="00AF3E5B" w:rsidRPr="00AF3E5B" w:rsidRDefault="00AF3E5B" w:rsidP="00AF3E5B">
      <w:pPr>
        <w:spacing w:after="0" w:line="240" w:lineRule="auto"/>
        <w:ind w:firstLine="709"/>
        <w:jc w:val="both"/>
        <w:rPr>
          <w:rFonts w:ascii="Times New Roman" w:eastAsia="Times New Roman" w:hAnsi="Times New Roman" w:cs="Times New Roman"/>
          <w:sz w:val="28"/>
          <w:szCs w:val="28"/>
          <w:lang w:val="uk-UA"/>
        </w:rPr>
      </w:pPr>
      <w:proofErr w:type="spellStart"/>
      <w:r w:rsidRPr="00AF3E5B">
        <w:rPr>
          <w:rFonts w:ascii="Times New Roman" w:eastAsia="Times New Roman" w:hAnsi="Times New Roman" w:cs="Times New Roman"/>
          <w:sz w:val="28"/>
          <w:szCs w:val="28"/>
          <w:lang w:val="uk-UA"/>
        </w:rPr>
        <w:t>Петрухан</w:t>
      </w:r>
      <w:proofErr w:type="spellEnd"/>
      <w:r w:rsidRPr="00AF3E5B">
        <w:rPr>
          <w:rFonts w:ascii="Times New Roman" w:eastAsia="Times New Roman" w:hAnsi="Times New Roman" w:cs="Times New Roman"/>
          <w:sz w:val="28"/>
          <w:szCs w:val="28"/>
          <w:lang w:val="uk-UA"/>
        </w:rPr>
        <w:t xml:space="preserve"> Іванна, </w:t>
      </w:r>
      <w:proofErr w:type="spellStart"/>
      <w:r w:rsidRPr="00AF3E5B">
        <w:rPr>
          <w:rFonts w:ascii="Times New Roman" w:eastAsia="Times New Roman" w:hAnsi="Times New Roman" w:cs="Times New Roman"/>
          <w:sz w:val="28"/>
          <w:szCs w:val="28"/>
          <w:lang w:val="uk-UA"/>
        </w:rPr>
        <w:t>ліцеїстка</w:t>
      </w:r>
      <w:proofErr w:type="spellEnd"/>
      <w:r w:rsidRPr="00AF3E5B">
        <w:rPr>
          <w:rFonts w:ascii="Times New Roman" w:eastAsia="Times New Roman" w:hAnsi="Times New Roman" w:cs="Times New Roman"/>
          <w:sz w:val="28"/>
          <w:szCs w:val="28"/>
          <w:lang w:val="uk-UA"/>
        </w:rPr>
        <w:t xml:space="preserve"> 7-А класу – за І місце у номінації «Технічна» (науковий керівник </w:t>
      </w:r>
      <w:proofErr w:type="spellStart"/>
      <w:r w:rsidRPr="00AF3E5B">
        <w:rPr>
          <w:rFonts w:ascii="Times New Roman" w:eastAsia="Times New Roman" w:hAnsi="Times New Roman" w:cs="Times New Roman"/>
          <w:sz w:val="28"/>
          <w:szCs w:val="28"/>
          <w:lang w:val="uk-UA"/>
        </w:rPr>
        <w:t>Плясенко</w:t>
      </w:r>
      <w:proofErr w:type="spellEnd"/>
      <w:r w:rsidRPr="00AF3E5B">
        <w:rPr>
          <w:rFonts w:ascii="Times New Roman" w:eastAsia="Times New Roman" w:hAnsi="Times New Roman" w:cs="Times New Roman"/>
          <w:sz w:val="28"/>
          <w:szCs w:val="28"/>
          <w:lang w:val="uk-UA"/>
        </w:rPr>
        <w:t xml:space="preserve"> Є.О.);</w:t>
      </w:r>
    </w:p>
    <w:p w:rsidR="00AF3E5B" w:rsidRPr="00AF3E5B" w:rsidRDefault="00AF3E5B" w:rsidP="00AF3E5B">
      <w:pPr>
        <w:spacing w:after="0" w:line="240" w:lineRule="auto"/>
        <w:ind w:firstLine="709"/>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 xml:space="preserve">Семенець Володимир, ліцеїст 9-А класу – за ІІ місце у номінації «Технічна» (науковий керівник </w:t>
      </w:r>
      <w:proofErr w:type="spellStart"/>
      <w:r w:rsidRPr="00AF3E5B">
        <w:rPr>
          <w:rFonts w:ascii="Times New Roman" w:eastAsia="Times New Roman" w:hAnsi="Times New Roman" w:cs="Times New Roman"/>
          <w:sz w:val="28"/>
          <w:szCs w:val="28"/>
          <w:lang w:val="uk-UA"/>
        </w:rPr>
        <w:t>Матузна</w:t>
      </w:r>
      <w:proofErr w:type="spellEnd"/>
      <w:r w:rsidRPr="00AF3E5B">
        <w:rPr>
          <w:rFonts w:ascii="Times New Roman" w:eastAsia="Times New Roman" w:hAnsi="Times New Roman" w:cs="Times New Roman"/>
          <w:sz w:val="28"/>
          <w:szCs w:val="28"/>
          <w:lang w:val="uk-UA"/>
        </w:rPr>
        <w:t xml:space="preserve"> К.О.);</w:t>
      </w:r>
    </w:p>
    <w:p w:rsidR="00AF3E5B" w:rsidRPr="00AF3E5B" w:rsidRDefault="00AF3E5B" w:rsidP="00AF3E5B">
      <w:pPr>
        <w:spacing w:after="0" w:line="240" w:lineRule="auto"/>
        <w:ind w:firstLine="709"/>
        <w:jc w:val="both"/>
        <w:rPr>
          <w:rFonts w:ascii="Times New Roman" w:eastAsia="Times New Roman" w:hAnsi="Times New Roman" w:cs="Times New Roman"/>
          <w:sz w:val="28"/>
          <w:szCs w:val="28"/>
          <w:lang w:val="uk-UA"/>
        </w:rPr>
      </w:pPr>
      <w:proofErr w:type="spellStart"/>
      <w:r w:rsidRPr="00AF3E5B">
        <w:rPr>
          <w:rFonts w:ascii="Times New Roman" w:eastAsia="Times New Roman" w:hAnsi="Times New Roman" w:cs="Times New Roman"/>
          <w:sz w:val="28"/>
          <w:szCs w:val="28"/>
          <w:lang w:val="uk-UA"/>
        </w:rPr>
        <w:t>Переваруха</w:t>
      </w:r>
      <w:proofErr w:type="spellEnd"/>
      <w:r w:rsidRPr="00AF3E5B">
        <w:rPr>
          <w:rFonts w:ascii="Times New Roman" w:eastAsia="Times New Roman" w:hAnsi="Times New Roman" w:cs="Times New Roman"/>
          <w:sz w:val="28"/>
          <w:szCs w:val="28"/>
          <w:lang w:val="uk-UA"/>
        </w:rPr>
        <w:t xml:space="preserve"> Анастасія, </w:t>
      </w:r>
      <w:proofErr w:type="spellStart"/>
      <w:r w:rsidRPr="00AF3E5B">
        <w:rPr>
          <w:rFonts w:ascii="Times New Roman" w:eastAsia="Times New Roman" w:hAnsi="Times New Roman" w:cs="Times New Roman"/>
          <w:sz w:val="28"/>
          <w:szCs w:val="28"/>
          <w:lang w:val="uk-UA"/>
        </w:rPr>
        <w:t>ліцеїстка</w:t>
      </w:r>
      <w:proofErr w:type="spellEnd"/>
      <w:r w:rsidRPr="00AF3E5B">
        <w:rPr>
          <w:rFonts w:ascii="Times New Roman" w:eastAsia="Times New Roman" w:hAnsi="Times New Roman" w:cs="Times New Roman"/>
          <w:sz w:val="28"/>
          <w:szCs w:val="28"/>
          <w:lang w:val="uk-UA"/>
        </w:rPr>
        <w:t xml:space="preserve"> 9-А класу – за ІІ місце у номінації «Технічна» (науковий керівник </w:t>
      </w:r>
      <w:proofErr w:type="spellStart"/>
      <w:r w:rsidRPr="00AF3E5B">
        <w:rPr>
          <w:rFonts w:ascii="Times New Roman" w:eastAsia="Times New Roman" w:hAnsi="Times New Roman" w:cs="Times New Roman"/>
          <w:sz w:val="28"/>
          <w:szCs w:val="28"/>
          <w:lang w:val="uk-UA"/>
        </w:rPr>
        <w:t>Матузна</w:t>
      </w:r>
      <w:proofErr w:type="spellEnd"/>
      <w:r w:rsidRPr="00AF3E5B">
        <w:rPr>
          <w:rFonts w:ascii="Times New Roman" w:eastAsia="Times New Roman" w:hAnsi="Times New Roman" w:cs="Times New Roman"/>
          <w:sz w:val="28"/>
          <w:szCs w:val="28"/>
          <w:lang w:val="uk-UA"/>
        </w:rPr>
        <w:t xml:space="preserve"> К.О.);</w:t>
      </w:r>
    </w:p>
    <w:p w:rsidR="00AF3E5B" w:rsidRPr="00AF3E5B" w:rsidRDefault="00AF3E5B" w:rsidP="00AF3E5B">
      <w:pPr>
        <w:spacing w:after="0" w:line="240" w:lineRule="auto"/>
        <w:ind w:firstLine="709"/>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 xml:space="preserve">Колоша Вікторія, </w:t>
      </w:r>
      <w:proofErr w:type="spellStart"/>
      <w:r w:rsidRPr="00AF3E5B">
        <w:rPr>
          <w:rFonts w:ascii="Times New Roman" w:eastAsia="Times New Roman" w:hAnsi="Times New Roman" w:cs="Times New Roman"/>
          <w:sz w:val="28"/>
          <w:szCs w:val="28"/>
          <w:lang w:val="uk-UA"/>
        </w:rPr>
        <w:t>ліцеїстка</w:t>
      </w:r>
      <w:proofErr w:type="spellEnd"/>
      <w:r w:rsidRPr="00AF3E5B">
        <w:rPr>
          <w:rFonts w:ascii="Times New Roman" w:eastAsia="Times New Roman" w:hAnsi="Times New Roman" w:cs="Times New Roman"/>
          <w:sz w:val="28"/>
          <w:szCs w:val="28"/>
          <w:lang w:val="uk-UA"/>
        </w:rPr>
        <w:t xml:space="preserve"> 10-Б клас – за участь у номінації «Технічна» (науковий керівник </w:t>
      </w:r>
      <w:proofErr w:type="spellStart"/>
      <w:r w:rsidRPr="00AF3E5B">
        <w:rPr>
          <w:rFonts w:ascii="Times New Roman" w:eastAsia="Times New Roman" w:hAnsi="Times New Roman" w:cs="Times New Roman"/>
          <w:sz w:val="28"/>
          <w:szCs w:val="28"/>
          <w:lang w:val="uk-UA"/>
        </w:rPr>
        <w:t>Матузна</w:t>
      </w:r>
      <w:proofErr w:type="spellEnd"/>
      <w:r w:rsidRPr="00AF3E5B">
        <w:rPr>
          <w:rFonts w:ascii="Times New Roman" w:eastAsia="Times New Roman" w:hAnsi="Times New Roman" w:cs="Times New Roman"/>
          <w:sz w:val="28"/>
          <w:szCs w:val="28"/>
          <w:lang w:val="uk-UA"/>
        </w:rPr>
        <w:t xml:space="preserve"> К.О.).</w:t>
      </w:r>
    </w:p>
    <w:p w:rsidR="00AF3E5B" w:rsidRPr="00AF3E5B" w:rsidRDefault="00AF3E5B" w:rsidP="00AF3E5B">
      <w:pPr>
        <w:spacing w:after="0" w:line="240" w:lineRule="auto"/>
        <w:ind w:firstLine="709"/>
        <w:contextualSpacing/>
        <w:jc w:val="both"/>
        <w:rPr>
          <w:rFonts w:ascii="Times New Roman" w:hAnsi="Times New Roman" w:cs="Times New Roman"/>
          <w:snapToGrid w:val="0"/>
          <w:sz w:val="28"/>
          <w:szCs w:val="28"/>
          <w:lang w:val="uk-UA"/>
        </w:rPr>
      </w:pPr>
      <w:r w:rsidRPr="00AF3E5B">
        <w:rPr>
          <w:rFonts w:ascii="Times New Roman" w:hAnsi="Times New Roman" w:cs="Times New Roman"/>
          <w:snapToGrid w:val="0"/>
          <w:sz w:val="28"/>
          <w:szCs w:val="28"/>
          <w:lang w:val="uk-UA"/>
        </w:rPr>
        <w:t xml:space="preserve">Високі результати продемонстрували ліцеїсти й у мовно-літературних конкурсах. За підсумками ІІІ (обласного) етапу ХVІ Міжнародного мовно-літературного конкурсу учнівської та студентської молоді імені Тараса Шевченка переможцем став </w:t>
      </w:r>
      <w:proofErr w:type="spellStart"/>
      <w:r w:rsidRPr="00AF3E5B">
        <w:rPr>
          <w:rFonts w:ascii="Times New Roman" w:hAnsi="Times New Roman" w:cs="Times New Roman"/>
          <w:snapToGrid w:val="0"/>
          <w:sz w:val="28"/>
          <w:szCs w:val="28"/>
          <w:lang w:val="uk-UA"/>
        </w:rPr>
        <w:t>Шкарупа</w:t>
      </w:r>
      <w:proofErr w:type="spellEnd"/>
      <w:r w:rsidRPr="00AF3E5B">
        <w:rPr>
          <w:rFonts w:ascii="Times New Roman" w:hAnsi="Times New Roman" w:cs="Times New Roman"/>
          <w:snapToGrid w:val="0"/>
          <w:sz w:val="28"/>
          <w:szCs w:val="28"/>
          <w:lang w:val="uk-UA"/>
        </w:rPr>
        <w:t xml:space="preserve"> Назар, учень 10-Б класу, який посів ІІ місце (учитель – </w:t>
      </w:r>
      <w:proofErr w:type="spellStart"/>
      <w:r w:rsidRPr="00AF3E5B">
        <w:rPr>
          <w:rFonts w:ascii="Times New Roman" w:hAnsi="Times New Roman" w:cs="Times New Roman"/>
          <w:snapToGrid w:val="0"/>
          <w:sz w:val="28"/>
          <w:szCs w:val="28"/>
          <w:lang w:val="uk-UA"/>
        </w:rPr>
        <w:t>Ольштинська</w:t>
      </w:r>
      <w:proofErr w:type="spellEnd"/>
      <w:r w:rsidRPr="00AF3E5B">
        <w:rPr>
          <w:rFonts w:ascii="Times New Roman" w:hAnsi="Times New Roman" w:cs="Times New Roman"/>
          <w:snapToGrid w:val="0"/>
          <w:sz w:val="28"/>
          <w:szCs w:val="28"/>
          <w:lang w:val="uk-UA"/>
        </w:rPr>
        <w:t xml:space="preserve"> Т.М.). Успішний виступ на обласному рівні забезпечив йому участь у фінальному етапі конкурсу, де Назар здобув почесне ІІІ місце.</w:t>
      </w:r>
    </w:p>
    <w:p w:rsidR="00AF3E5B" w:rsidRPr="00AF3E5B" w:rsidRDefault="00AF3E5B" w:rsidP="00AF3E5B">
      <w:pPr>
        <w:spacing w:after="0" w:line="240" w:lineRule="auto"/>
        <w:ind w:firstLine="709"/>
        <w:contextualSpacing/>
        <w:jc w:val="both"/>
        <w:rPr>
          <w:rFonts w:ascii="Times New Roman" w:hAnsi="Times New Roman" w:cs="Times New Roman"/>
          <w:snapToGrid w:val="0"/>
          <w:sz w:val="28"/>
          <w:szCs w:val="28"/>
          <w:lang w:val="uk-UA"/>
        </w:rPr>
      </w:pPr>
      <w:r w:rsidRPr="00AF3E5B">
        <w:rPr>
          <w:rFonts w:ascii="Times New Roman" w:hAnsi="Times New Roman" w:cs="Times New Roman"/>
          <w:snapToGrid w:val="0"/>
          <w:sz w:val="28"/>
          <w:szCs w:val="28"/>
          <w:lang w:val="uk-UA"/>
        </w:rPr>
        <w:t xml:space="preserve">Упродовж навчального року 20 талановитих ліцеїстів взяли участь в англомовному марафоні, організованому кафедрою іноземних мов та </w:t>
      </w:r>
      <w:proofErr w:type="spellStart"/>
      <w:r w:rsidRPr="00AF3E5B">
        <w:rPr>
          <w:rFonts w:ascii="Times New Roman" w:hAnsi="Times New Roman" w:cs="Times New Roman"/>
          <w:snapToGrid w:val="0"/>
          <w:sz w:val="28"/>
          <w:szCs w:val="28"/>
          <w:lang w:val="uk-UA"/>
        </w:rPr>
        <w:t>лінгводидактики</w:t>
      </w:r>
      <w:proofErr w:type="spellEnd"/>
      <w:r w:rsidRPr="00AF3E5B">
        <w:rPr>
          <w:rFonts w:ascii="Times New Roman" w:hAnsi="Times New Roman" w:cs="Times New Roman"/>
          <w:snapToGrid w:val="0"/>
          <w:sz w:val="28"/>
          <w:szCs w:val="28"/>
          <w:lang w:val="uk-UA"/>
        </w:rPr>
        <w:t xml:space="preserve"> Сумського державного університету. Конкурс став платформою для розвитку мовних </w:t>
      </w:r>
      <w:proofErr w:type="spellStart"/>
      <w:r w:rsidRPr="00AF3E5B">
        <w:rPr>
          <w:rFonts w:ascii="Times New Roman" w:hAnsi="Times New Roman" w:cs="Times New Roman"/>
          <w:snapToGrid w:val="0"/>
          <w:sz w:val="28"/>
          <w:szCs w:val="28"/>
          <w:lang w:val="uk-UA"/>
        </w:rPr>
        <w:t>компетентностей</w:t>
      </w:r>
      <w:proofErr w:type="spellEnd"/>
      <w:r w:rsidRPr="00AF3E5B">
        <w:rPr>
          <w:rFonts w:ascii="Times New Roman" w:hAnsi="Times New Roman" w:cs="Times New Roman"/>
          <w:snapToGrid w:val="0"/>
          <w:sz w:val="28"/>
          <w:szCs w:val="28"/>
          <w:lang w:val="uk-UA"/>
        </w:rPr>
        <w:t xml:space="preserve">, креативного мислення та творчої самореалізації ліцеїстів (керівник </w:t>
      </w:r>
      <w:proofErr w:type="spellStart"/>
      <w:r w:rsidRPr="00AF3E5B">
        <w:rPr>
          <w:rFonts w:ascii="Times New Roman" w:hAnsi="Times New Roman" w:cs="Times New Roman"/>
          <w:snapToGrid w:val="0"/>
          <w:sz w:val="28"/>
          <w:szCs w:val="28"/>
          <w:lang w:val="uk-UA"/>
        </w:rPr>
        <w:t>Усенко</w:t>
      </w:r>
      <w:proofErr w:type="spellEnd"/>
      <w:r w:rsidRPr="00AF3E5B">
        <w:rPr>
          <w:rFonts w:ascii="Times New Roman" w:hAnsi="Times New Roman" w:cs="Times New Roman"/>
          <w:snapToGrid w:val="0"/>
          <w:sz w:val="28"/>
          <w:szCs w:val="28"/>
          <w:lang w:val="uk-UA"/>
        </w:rPr>
        <w:t xml:space="preserve"> Н.М.). За результатами марафону переможцями стали: у номінації «Фото» – І місце здобула Цебро Софія (5-А клас), ІІ місце – Мажара Олександр (5-А клас), ІІІ місце – </w:t>
      </w:r>
      <w:proofErr w:type="spellStart"/>
      <w:r w:rsidRPr="00AF3E5B">
        <w:rPr>
          <w:rFonts w:ascii="Times New Roman" w:hAnsi="Times New Roman" w:cs="Times New Roman"/>
          <w:snapToGrid w:val="0"/>
          <w:sz w:val="28"/>
          <w:szCs w:val="28"/>
          <w:lang w:val="uk-UA"/>
        </w:rPr>
        <w:t>Ющак</w:t>
      </w:r>
      <w:proofErr w:type="spellEnd"/>
      <w:r w:rsidRPr="00AF3E5B">
        <w:rPr>
          <w:rFonts w:ascii="Times New Roman" w:hAnsi="Times New Roman" w:cs="Times New Roman"/>
          <w:snapToGrid w:val="0"/>
          <w:sz w:val="28"/>
          <w:szCs w:val="28"/>
          <w:lang w:val="uk-UA"/>
        </w:rPr>
        <w:t xml:space="preserve"> Тетяна (8-А клас); у номінації «Відео» ІІІ місце посіла Кріпак Анна (7-А клас); у номінації «Колаж» ІІІ місце здобула </w:t>
      </w:r>
      <w:proofErr w:type="spellStart"/>
      <w:r w:rsidRPr="00AF3E5B">
        <w:rPr>
          <w:rFonts w:ascii="Times New Roman" w:hAnsi="Times New Roman" w:cs="Times New Roman"/>
          <w:snapToGrid w:val="0"/>
          <w:sz w:val="28"/>
          <w:szCs w:val="28"/>
          <w:lang w:val="uk-UA"/>
        </w:rPr>
        <w:t>Грицюк</w:t>
      </w:r>
      <w:proofErr w:type="spellEnd"/>
      <w:r w:rsidRPr="00AF3E5B">
        <w:rPr>
          <w:rFonts w:ascii="Times New Roman" w:hAnsi="Times New Roman" w:cs="Times New Roman"/>
          <w:snapToGrid w:val="0"/>
          <w:sz w:val="28"/>
          <w:szCs w:val="28"/>
          <w:lang w:val="uk-UA"/>
        </w:rPr>
        <w:t xml:space="preserve"> Злата (7-А клас); у номінації «</w:t>
      </w:r>
      <w:proofErr w:type="spellStart"/>
      <w:r w:rsidRPr="00AF3E5B">
        <w:rPr>
          <w:rFonts w:ascii="Times New Roman" w:hAnsi="Times New Roman" w:cs="Times New Roman"/>
          <w:snapToGrid w:val="0"/>
          <w:sz w:val="28"/>
          <w:szCs w:val="28"/>
          <w:lang w:val="uk-UA"/>
        </w:rPr>
        <w:t>ШІ-контент</w:t>
      </w:r>
      <w:proofErr w:type="spellEnd"/>
      <w:r w:rsidRPr="00AF3E5B">
        <w:rPr>
          <w:rFonts w:ascii="Times New Roman" w:hAnsi="Times New Roman" w:cs="Times New Roman"/>
          <w:snapToGrid w:val="0"/>
          <w:sz w:val="28"/>
          <w:szCs w:val="28"/>
          <w:lang w:val="uk-UA"/>
        </w:rPr>
        <w:t xml:space="preserve">» ІІ місце виборола </w:t>
      </w:r>
      <w:proofErr w:type="spellStart"/>
      <w:r w:rsidRPr="00AF3E5B">
        <w:rPr>
          <w:rFonts w:ascii="Times New Roman" w:hAnsi="Times New Roman" w:cs="Times New Roman"/>
          <w:snapToGrid w:val="0"/>
          <w:sz w:val="28"/>
          <w:szCs w:val="28"/>
          <w:lang w:val="uk-UA"/>
        </w:rPr>
        <w:t>Дудченко</w:t>
      </w:r>
      <w:proofErr w:type="spellEnd"/>
      <w:r w:rsidRPr="00AF3E5B">
        <w:rPr>
          <w:rFonts w:ascii="Times New Roman" w:hAnsi="Times New Roman" w:cs="Times New Roman"/>
          <w:snapToGrid w:val="0"/>
          <w:sz w:val="28"/>
          <w:szCs w:val="28"/>
          <w:lang w:val="uk-UA"/>
        </w:rPr>
        <w:t xml:space="preserve"> Тетяна (11-А клас), ІІІ місце – Гаркава Анна (11-А клас); у номінації «Приз глядацьких симпатій» І місце отримала Кругляк Олеся (5-А клас), ІІІ місце – Дем’яненко Іван (5-А клас). Досягнення ліцеїстів засвідчують високий рівень володіння англійською мовою та творчий потенціал. </w:t>
      </w:r>
    </w:p>
    <w:p w:rsidR="00AF3E5B" w:rsidRPr="00AF3E5B" w:rsidRDefault="00AF3E5B" w:rsidP="00AF3E5B">
      <w:pPr>
        <w:spacing w:after="0" w:line="240" w:lineRule="auto"/>
        <w:ind w:firstLine="709"/>
        <w:contextualSpacing/>
        <w:jc w:val="both"/>
        <w:rPr>
          <w:rFonts w:ascii="Times New Roman" w:hAnsi="Times New Roman" w:cs="Times New Roman"/>
          <w:snapToGrid w:val="0"/>
          <w:sz w:val="28"/>
          <w:szCs w:val="28"/>
          <w:lang w:val="uk-UA"/>
        </w:rPr>
      </w:pPr>
      <w:r w:rsidRPr="00AF3E5B">
        <w:rPr>
          <w:rFonts w:ascii="Times New Roman" w:hAnsi="Times New Roman" w:cs="Times New Roman"/>
          <w:snapToGrid w:val="0"/>
          <w:sz w:val="28"/>
          <w:szCs w:val="28"/>
          <w:lang w:val="uk-UA"/>
        </w:rPr>
        <w:t xml:space="preserve">Високий рівень дослідницької підготовки продемонстрували </w:t>
      </w:r>
      <w:proofErr w:type="spellStart"/>
      <w:r w:rsidRPr="00AF3E5B">
        <w:rPr>
          <w:rFonts w:ascii="Times New Roman" w:hAnsi="Times New Roman" w:cs="Times New Roman"/>
          <w:snapToGrid w:val="0"/>
          <w:sz w:val="28"/>
          <w:szCs w:val="28"/>
          <w:lang w:val="uk-UA"/>
        </w:rPr>
        <w:t>ліцеїстки</w:t>
      </w:r>
      <w:proofErr w:type="spellEnd"/>
      <w:r w:rsidRPr="00AF3E5B">
        <w:rPr>
          <w:rFonts w:ascii="Times New Roman" w:hAnsi="Times New Roman" w:cs="Times New Roman"/>
          <w:snapToGrid w:val="0"/>
          <w:sz w:val="28"/>
          <w:szCs w:val="28"/>
          <w:lang w:val="uk-UA"/>
        </w:rPr>
        <w:t xml:space="preserve"> під час участі у Міжнародній науково-практичній </w:t>
      </w:r>
      <w:proofErr w:type="spellStart"/>
      <w:r w:rsidRPr="00AF3E5B">
        <w:rPr>
          <w:rFonts w:ascii="Times New Roman" w:hAnsi="Times New Roman" w:cs="Times New Roman"/>
          <w:snapToGrid w:val="0"/>
          <w:sz w:val="28"/>
          <w:szCs w:val="28"/>
          <w:lang w:val="uk-UA"/>
        </w:rPr>
        <w:t>інтернет-конференції</w:t>
      </w:r>
      <w:proofErr w:type="spellEnd"/>
      <w:r w:rsidRPr="00AF3E5B">
        <w:rPr>
          <w:rFonts w:ascii="Times New Roman" w:hAnsi="Times New Roman" w:cs="Times New Roman"/>
          <w:snapToGrid w:val="0"/>
          <w:sz w:val="28"/>
          <w:szCs w:val="28"/>
          <w:lang w:val="uk-UA"/>
        </w:rPr>
        <w:t xml:space="preserve"> «Інновації в науці: сучасний вимір». Учениця 10-А класу </w:t>
      </w:r>
      <w:proofErr w:type="spellStart"/>
      <w:r w:rsidRPr="00AF3E5B">
        <w:rPr>
          <w:rFonts w:ascii="Times New Roman" w:hAnsi="Times New Roman" w:cs="Times New Roman"/>
          <w:snapToGrid w:val="0"/>
          <w:sz w:val="28"/>
          <w:szCs w:val="28"/>
          <w:lang w:val="uk-UA"/>
        </w:rPr>
        <w:t>Макеєва</w:t>
      </w:r>
      <w:proofErr w:type="spellEnd"/>
      <w:r w:rsidRPr="00AF3E5B">
        <w:rPr>
          <w:rFonts w:ascii="Times New Roman" w:hAnsi="Times New Roman" w:cs="Times New Roman"/>
          <w:snapToGrid w:val="0"/>
          <w:sz w:val="28"/>
          <w:szCs w:val="28"/>
          <w:lang w:val="uk-UA"/>
        </w:rPr>
        <w:t xml:space="preserve"> Анастасія та учениця 10-Б класу </w:t>
      </w:r>
      <w:proofErr w:type="spellStart"/>
      <w:r w:rsidRPr="00AF3E5B">
        <w:rPr>
          <w:rFonts w:ascii="Times New Roman" w:hAnsi="Times New Roman" w:cs="Times New Roman"/>
          <w:snapToGrid w:val="0"/>
          <w:sz w:val="28"/>
          <w:szCs w:val="28"/>
          <w:lang w:val="uk-UA"/>
        </w:rPr>
        <w:t>Ємельяненко</w:t>
      </w:r>
      <w:proofErr w:type="spellEnd"/>
      <w:r w:rsidRPr="00AF3E5B">
        <w:rPr>
          <w:rFonts w:ascii="Times New Roman" w:hAnsi="Times New Roman" w:cs="Times New Roman"/>
          <w:snapToGrid w:val="0"/>
          <w:sz w:val="28"/>
          <w:szCs w:val="28"/>
          <w:lang w:val="uk-UA"/>
        </w:rPr>
        <w:t xml:space="preserve"> Оксана (керівник Кириченко О.М.) представили результати власних наукових досліджень на міжнародному рівні, виступивши поряд зі студентами закладів вищої освіти України та зарубіжних країн.  </w:t>
      </w:r>
    </w:p>
    <w:p w:rsidR="00AF3E5B" w:rsidRPr="00AF3E5B" w:rsidRDefault="00AF3E5B" w:rsidP="00AF3E5B">
      <w:pPr>
        <w:spacing w:after="0" w:line="240" w:lineRule="auto"/>
        <w:ind w:firstLine="709"/>
        <w:contextualSpacing/>
        <w:jc w:val="both"/>
        <w:rPr>
          <w:rFonts w:ascii="Times New Roman" w:hAnsi="Times New Roman" w:cs="Times New Roman"/>
          <w:snapToGrid w:val="0"/>
          <w:sz w:val="28"/>
          <w:szCs w:val="28"/>
          <w:lang w:val="uk-UA"/>
        </w:rPr>
      </w:pPr>
      <w:r w:rsidRPr="00AF3E5B">
        <w:rPr>
          <w:rFonts w:ascii="Times New Roman" w:hAnsi="Times New Roman" w:cs="Times New Roman"/>
          <w:snapToGrid w:val="0"/>
          <w:sz w:val="28"/>
          <w:szCs w:val="28"/>
          <w:lang w:val="uk-UA"/>
        </w:rPr>
        <w:t xml:space="preserve">Успішною була участь у ІХ Міжнародній науково-практичній конференції «Академічна культура дослідника в освітньому просторі» учениці 10-А класу </w:t>
      </w:r>
      <w:proofErr w:type="spellStart"/>
      <w:r w:rsidRPr="00AF3E5B">
        <w:rPr>
          <w:rFonts w:ascii="Times New Roman" w:hAnsi="Times New Roman" w:cs="Times New Roman"/>
          <w:snapToGrid w:val="0"/>
          <w:sz w:val="28"/>
          <w:szCs w:val="28"/>
          <w:lang w:val="uk-UA"/>
        </w:rPr>
        <w:t>Макеєвої</w:t>
      </w:r>
      <w:proofErr w:type="spellEnd"/>
      <w:r w:rsidRPr="00AF3E5B">
        <w:rPr>
          <w:rFonts w:ascii="Times New Roman" w:hAnsi="Times New Roman" w:cs="Times New Roman"/>
          <w:snapToGrid w:val="0"/>
          <w:sz w:val="28"/>
          <w:szCs w:val="28"/>
          <w:lang w:val="uk-UA"/>
        </w:rPr>
        <w:t xml:space="preserve"> Анастасії, яка здобула диплом ІІІ ступеня у Міжнародному конкурсі есе «Доброчесність у навчанні: дотримуватися не можна порушувати» (керівник Кириченко О.М.). </w:t>
      </w:r>
    </w:p>
    <w:p w:rsidR="00AF3E5B" w:rsidRPr="00AF3E5B" w:rsidRDefault="00AF3E5B" w:rsidP="00AF3E5B">
      <w:pPr>
        <w:spacing w:after="0" w:line="240" w:lineRule="auto"/>
        <w:ind w:firstLine="709"/>
        <w:contextualSpacing/>
        <w:jc w:val="both"/>
        <w:rPr>
          <w:rFonts w:ascii="Times New Roman" w:hAnsi="Times New Roman" w:cs="Times New Roman"/>
          <w:snapToGrid w:val="0"/>
          <w:sz w:val="28"/>
          <w:szCs w:val="28"/>
          <w:lang w:val="uk-UA"/>
        </w:rPr>
      </w:pPr>
      <w:r w:rsidRPr="00AF3E5B">
        <w:rPr>
          <w:rFonts w:ascii="Times New Roman" w:hAnsi="Times New Roman" w:cs="Times New Roman"/>
          <w:snapToGrid w:val="0"/>
          <w:sz w:val="28"/>
          <w:szCs w:val="28"/>
          <w:lang w:val="uk-UA"/>
        </w:rPr>
        <w:lastRenderedPageBreak/>
        <w:t xml:space="preserve">Високий рівень науково-дослідницької підготовки продемонстрували ліцеїсти під час участі в обласній науково-практичній конференції «Перший крок у науку». За результатами конференції Дипломи І ступеня здобули троє учнів 10 класів: </w:t>
      </w:r>
      <w:proofErr w:type="spellStart"/>
      <w:r w:rsidRPr="00AF3E5B">
        <w:rPr>
          <w:rFonts w:ascii="Times New Roman" w:hAnsi="Times New Roman" w:cs="Times New Roman"/>
          <w:snapToGrid w:val="0"/>
          <w:sz w:val="28"/>
          <w:szCs w:val="28"/>
          <w:lang w:val="uk-UA"/>
        </w:rPr>
        <w:t>Ємельяненко</w:t>
      </w:r>
      <w:proofErr w:type="spellEnd"/>
      <w:r w:rsidRPr="00AF3E5B">
        <w:rPr>
          <w:rFonts w:ascii="Times New Roman" w:hAnsi="Times New Roman" w:cs="Times New Roman"/>
          <w:snapToGrid w:val="0"/>
          <w:sz w:val="28"/>
          <w:szCs w:val="28"/>
          <w:lang w:val="uk-UA"/>
        </w:rPr>
        <w:t xml:space="preserve"> Оксана – у секції загальної біології, Кукса Іван – у секції органічної хімії та біохімії, </w:t>
      </w:r>
      <w:proofErr w:type="spellStart"/>
      <w:r w:rsidRPr="00AF3E5B">
        <w:rPr>
          <w:rFonts w:ascii="Times New Roman" w:hAnsi="Times New Roman" w:cs="Times New Roman"/>
          <w:snapToGrid w:val="0"/>
          <w:sz w:val="28"/>
          <w:szCs w:val="28"/>
          <w:lang w:val="uk-UA"/>
        </w:rPr>
        <w:t>Загорулько</w:t>
      </w:r>
      <w:proofErr w:type="spellEnd"/>
      <w:r w:rsidRPr="00AF3E5B">
        <w:rPr>
          <w:rFonts w:ascii="Times New Roman" w:hAnsi="Times New Roman" w:cs="Times New Roman"/>
          <w:snapToGrid w:val="0"/>
          <w:sz w:val="28"/>
          <w:szCs w:val="28"/>
          <w:lang w:val="uk-UA"/>
        </w:rPr>
        <w:t xml:space="preserve"> Валерія – у секції релігієзнавства. Досягнення учнів засвідчують ефективність системи роботи ліцею з обдарованою молоддю, розвиток дослідницьких </w:t>
      </w:r>
      <w:proofErr w:type="spellStart"/>
      <w:r w:rsidRPr="00AF3E5B">
        <w:rPr>
          <w:rFonts w:ascii="Times New Roman" w:hAnsi="Times New Roman" w:cs="Times New Roman"/>
          <w:snapToGrid w:val="0"/>
          <w:sz w:val="28"/>
          <w:szCs w:val="28"/>
          <w:lang w:val="uk-UA"/>
        </w:rPr>
        <w:t>компетентностей</w:t>
      </w:r>
      <w:proofErr w:type="spellEnd"/>
      <w:r w:rsidRPr="00AF3E5B">
        <w:rPr>
          <w:rFonts w:ascii="Times New Roman" w:hAnsi="Times New Roman" w:cs="Times New Roman"/>
          <w:snapToGrid w:val="0"/>
          <w:sz w:val="28"/>
          <w:szCs w:val="28"/>
          <w:lang w:val="uk-UA"/>
        </w:rPr>
        <w:t xml:space="preserve"> та високий рівень підготовки здобувачів освіти до наукової діяльності.</w:t>
      </w:r>
    </w:p>
    <w:p w:rsidR="00AF3E5B" w:rsidRPr="00AF3E5B" w:rsidRDefault="00AF3E5B" w:rsidP="00AF3E5B">
      <w:pPr>
        <w:spacing w:after="0" w:line="240" w:lineRule="auto"/>
        <w:ind w:firstLine="709"/>
        <w:contextualSpacing/>
        <w:jc w:val="both"/>
        <w:rPr>
          <w:rFonts w:ascii="Times New Roman" w:hAnsi="Times New Roman" w:cs="Times New Roman"/>
          <w:snapToGrid w:val="0"/>
          <w:sz w:val="28"/>
          <w:szCs w:val="28"/>
          <w:lang w:val="uk-UA"/>
        </w:rPr>
      </w:pPr>
      <w:r w:rsidRPr="00AF3E5B">
        <w:rPr>
          <w:rFonts w:ascii="Times New Roman" w:hAnsi="Times New Roman" w:cs="Times New Roman"/>
          <w:snapToGrid w:val="0"/>
          <w:sz w:val="28"/>
          <w:szCs w:val="28"/>
          <w:lang w:val="uk-UA"/>
        </w:rPr>
        <w:t xml:space="preserve">З метою розвитку лідерських якостей та громадянської активності  команда ліцею взяла участь в обласному </w:t>
      </w:r>
      <w:proofErr w:type="spellStart"/>
      <w:r w:rsidRPr="00AF3E5B">
        <w:rPr>
          <w:rFonts w:ascii="Times New Roman" w:hAnsi="Times New Roman" w:cs="Times New Roman"/>
          <w:snapToGrid w:val="0"/>
          <w:sz w:val="28"/>
          <w:szCs w:val="28"/>
          <w:lang w:val="uk-UA"/>
        </w:rPr>
        <w:t>інтенсиві</w:t>
      </w:r>
      <w:proofErr w:type="spellEnd"/>
      <w:r w:rsidRPr="00AF3E5B">
        <w:rPr>
          <w:rFonts w:ascii="Times New Roman" w:hAnsi="Times New Roman" w:cs="Times New Roman"/>
          <w:snapToGrid w:val="0"/>
          <w:sz w:val="28"/>
          <w:szCs w:val="28"/>
          <w:lang w:val="uk-UA"/>
        </w:rPr>
        <w:t xml:space="preserve"> «Освітній драйв: енергія знань і можливостей», який об’єднав активну учнівську молодь Сумщини. Упродовж трьох днів учасники працювали в лабораторіях Сумського національного аграрного університету, брали участь у тренінгах, практичних заняттях та захищали власні </w:t>
      </w:r>
      <w:proofErr w:type="spellStart"/>
      <w:r w:rsidRPr="00AF3E5B">
        <w:rPr>
          <w:rFonts w:ascii="Times New Roman" w:hAnsi="Times New Roman" w:cs="Times New Roman"/>
          <w:snapToGrid w:val="0"/>
          <w:sz w:val="28"/>
          <w:szCs w:val="28"/>
          <w:lang w:val="uk-UA"/>
        </w:rPr>
        <w:t>проєкти</w:t>
      </w:r>
      <w:proofErr w:type="spellEnd"/>
      <w:r w:rsidRPr="00AF3E5B">
        <w:rPr>
          <w:rFonts w:ascii="Times New Roman" w:hAnsi="Times New Roman" w:cs="Times New Roman"/>
          <w:snapToGrid w:val="0"/>
          <w:sz w:val="28"/>
          <w:szCs w:val="28"/>
          <w:lang w:val="uk-UA"/>
        </w:rPr>
        <w:t xml:space="preserve">. </w:t>
      </w:r>
    </w:p>
    <w:p w:rsidR="00AF3E5B" w:rsidRPr="00AF3E5B" w:rsidRDefault="00AF3E5B" w:rsidP="00AF3E5B">
      <w:pPr>
        <w:spacing w:after="0" w:line="240" w:lineRule="auto"/>
        <w:ind w:firstLine="709"/>
        <w:contextualSpacing/>
        <w:jc w:val="both"/>
        <w:rPr>
          <w:rFonts w:ascii="Times New Roman" w:hAnsi="Times New Roman" w:cs="Times New Roman"/>
          <w:snapToGrid w:val="0"/>
          <w:sz w:val="28"/>
          <w:szCs w:val="28"/>
          <w:lang w:val="uk-UA"/>
        </w:rPr>
      </w:pPr>
      <w:r w:rsidRPr="00AF3E5B">
        <w:rPr>
          <w:rFonts w:ascii="Times New Roman" w:hAnsi="Times New Roman" w:cs="Times New Roman"/>
          <w:snapToGrid w:val="0"/>
          <w:sz w:val="28"/>
          <w:szCs w:val="28"/>
          <w:lang w:val="uk-UA"/>
        </w:rPr>
        <w:t xml:space="preserve">З метою формування громадянської, соціальної та етичної </w:t>
      </w:r>
      <w:proofErr w:type="spellStart"/>
      <w:r w:rsidRPr="00AF3E5B">
        <w:rPr>
          <w:rFonts w:ascii="Times New Roman" w:hAnsi="Times New Roman" w:cs="Times New Roman"/>
          <w:snapToGrid w:val="0"/>
          <w:sz w:val="28"/>
          <w:szCs w:val="28"/>
          <w:lang w:val="uk-UA"/>
        </w:rPr>
        <w:t>компетентностей</w:t>
      </w:r>
      <w:proofErr w:type="spellEnd"/>
      <w:r w:rsidRPr="00AF3E5B">
        <w:rPr>
          <w:rFonts w:ascii="Times New Roman" w:hAnsi="Times New Roman" w:cs="Times New Roman"/>
          <w:snapToGrid w:val="0"/>
          <w:sz w:val="28"/>
          <w:szCs w:val="28"/>
          <w:lang w:val="uk-UA"/>
        </w:rPr>
        <w:t xml:space="preserve"> здобувачів освіти ліцей долучився до проведення Всеукраїнського уроку доброчесності в межах Тижня доброчесності. Під час заходів учні поглибили знання про принципи чесності, відповідальності, справедливості та нетерпимості до корупції, усвідомили значення академічної доброчесності в освітній діяльності та повсякденному житті. За активну участь у реалізації всеукраїнської ініціативи заклад освіти отримав Сертифікат Національного агентства з питань запобігання корупції та Офісу доброчесності.   </w:t>
      </w:r>
    </w:p>
    <w:p w:rsidR="00AF3E5B" w:rsidRPr="00AF3E5B" w:rsidRDefault="00AF3E5B" w:rsidP="00AF3E5B">
      <w:pPr>
        <w:spacing w:after="0" w:line="240" w:lineRule="auto"/>
        <w:ind w:firstLine="709"/>
        <w:contextualSpacing/>
        <w:jc w:val="both"/>
        <w:rPr>
          <w:rFonts w:ascii="Times New Roman" w:hAnsi="Times New Roman" w:cs="Times New Roman"/>
          <w:snapToGrid w:val="0"/>
          <w:sz w:val="28"/>
          <w:szCs w:val="28"/>
          <w:lang w:val="uk-UA"/>
        </w:rPr>
      </w:pPr>
      <w:r w:rsidRPr="00AF3E5B">
        <w:rPr>
          <w:rFonts w:ascii="Times New Roman" w:hAnsi="Times New Roman" w:cs="Times New Roman"/>
          <w:snapToGrid w:val="0"/>
          <w:sz w:val="28"/>
          <w:szCs w:val="28"/>
          <w:lang w:val="uk-UA"/>
        </w:rPr>
        <w:t>Слід відзначити результати участі ліцеїстів у VIІ Всеукраїнській науковій конференції-конкурсі «Молодь. Наука. Природа», що відбулася на базі Сумського державного педагогічного університету імені А.С.Макаренка:</w:t>
      </w:r>
    </w:p>
    <w:p w:rsidR="00AF3E5B" w:rsidRPr="00AF3E5B" w:rsidRDefault="00AF3E5B" w:rsidP="00AF3E5B">
      <w:pPr>
        <w:spacing w:after="0" w:line="240" w:lineRule="auto"/>
        <w:ind w:firstLine="709"/>
        <w:contextualSpacing/>
        <w:jc w:val="both"/>
        <w:rPr>
          <w:rFonts w:ascii="Times New Roman" w:hAnsi="Times New Roman" w:cs="Times New Roman"/>
          <w:snapToGrid w:val="0"/>
          <w:sz w:val="28"/>
          <w:szCs w:val="28"/>
          <w:lang w:val="uk-UA"/>
        </w:rPr>
      </w:pPr>
      <w:r w:rsidRPr="00AF3E5B">
        <w:rPr>
          <w:rFonts w:ascii="Times New Roman" w:hAnsi="Times New Roman" w:cs="Times New Roman"/>
          <w:snapToGrid w:val="0"/>
          <w:sz w:val="28"/>
          <w:szCs w:val="28"/>
          <w:lang w:val="uk-UA"/>
        </w:rPr>
        <w:t xml:space="preserve">диплом І ступеня – </w:t>
      </w:r>
      <w:proofErr w:type="spellStart"/>
      <w:r w:rsidRPr="00AF3E5B">
        <w:rPr>
          <w:rFonts w:ascii="Times New Roman" w:hAnsi="Times New Roman" w:cs="Times New Roman"/>
          <w:snapToGrid w:val="0"/>
          <w:sz w:val="28"/>
          <w:szCs w:val="28"/>
          <w:lang w:val="uk-UA"/>
        </w:rPr>
        <w:t>Петрухан</w:t>
      </w:r>
      <w:proofErr w:type="spellEnd"/>
      <w:r w:rsidRPr="00AF3E5B">
        <w:rPr>
          <w:rFonts w:ascii="Times New Roman" w:hAnsi="Times New Roman" w:cs="Times New Roman"/>
          <w:snapToGrid w:val="0"/>
          <w:sz w:val="28"/>
          <w:szCs w:val="28"/>
          <w:lang w:val="uk-UA"/>
        </w:rPr>
        <w:t xml:space="preserve"> Іванна, учениця 7-А класу, за дослідницький </w:t>
      </w:r>
      <w:proofErr w:type="spellStart"/>
      <w:r w:rsidRPr="00AF3E5B">
        <w:rPr>
          <w:rFonts w:ascii="Times New Roman" w:hAnsi="Times New Roman" w:cs="Times New Roman"/>
          <w:snapToGrid w:val="0"/>
          <w:sz w:val="28"/>
          <w:szCs w:val="28"/>
          <w:lang w:val="uk-UA"/>
        </w:rPr>
        <w:t>проєкт</w:t>
      </w:r>
      <w:proofErr w:type="spellEnd"/>
      <w:r w:rsidRPr="00AF3E5B">
        <w:rPr>
          <w:rFonts w:ascii="Times New Roman" w:hAnsi="Times New Roman" w:cs="Times New Roman"/>
          <w:snapToGrid w:val="0"/>
          <w:sz w:val="28"/>
          <w:szCs w:val="28"/>
          <w:lang w:val="uk-UA"/>
        </w:rPr>
        <w:t xml:space="preserve"> з моніторингу вмісту карбон оксиду (IV) в освітньому середовищі;</w:t>
      </w:r>
    </w:p>
    <w:p w:rsidR="00AF3E5B" w:rsidRPr="00AF3E5B" w:rsidRDefault="00AF3E5B" w:rsidP="00AF3E5B">
      <w:pPr>
        <w:spacing w:after="0" w:line="240" w:lineRule="auto"/>
        <w:ind w:firstLine="709"/>
        <w:contextualSpacing/>
        <w:jc w:val="both"/>
        <w:rPr>
          <w:rFonts w:ascii="Times New Roman" w:hAnsi="Times New Roman" w:cs="Times New Roman"/>
          <w:snapToGrid w:val="0"/>
          <w:sz w:val="28"/>
          <w:szCs w:val="28"/>
          <w:lang w:val="uk-UA"/>
        </w:rPr>
      </w:pPr>
      <w:r w:rsidRPr="00AF3E5B">
        <w:rPr>
          <w:rFonts w:ascii="Times New Roman" w:hAnsi="Times New Roman" w:cs="Times New Roman"/>
          <w:snapToGrid w:val="0"/>
          <w:sz w:val="28"/>
          <w:szCs w:val="28"/>
          <w:lang w:val="uk-UA"/>
        </w:rPr>
        <w:t xml:space="preserve">диплом ІІ ступеня – </w:t>
      </w:r>
      <w:proofErr w:type="spellStart"/>
      <w:r w:rsidRPr="00AF3E5B">
        <w:rPr>
          <w:rFonts w:ascii="Times New Roman" w:hAnsi="Times New Roman" w:cs="Times New Roman"/>
          <w:snapToGrid w:val="0"/>
          <w:sz w:val="28"/>
          <w:szCs w:val="28"/>
          <w:lang w:val="uk-UA"/>
        </w:rPr>
        <w:t>Літовцева</w:t>
      </w:r>
      <w:proofErr w:type="spellEnd"/>
      <w:r w:rsidRPr="00AF3E5B">
        <w:rPr>
          <w:rFonts w:ascii="Times New Roman" w:hAnsi="Times New Roman" w:cs="Times New Roman"/>
          <w:snapToGrid w:val="0"/>
          <w:sz w:val="28"/>
          <w:szCs w:val="28"/>
          <w:lang w:val="uk-UA"/>
        </w:rPr>
        <w:t xml:space="preserve"> </w:t>
      </w:r>
      <w:proofErr w:type="spellStart"/>
      <w:r w:rsidRPr="00AF3E5B">
        <w:rPr>
          <w:rFonts w:ascii="Times New Roman" w:hAnsi="Times New Roman" w:cs="Times New Roman"/>
          <w:snapToGrid w:val="0"/>
          <w:sz w:val="28"/>
          <w:szCs w:val="28"/>
          <w:lang w:val="uk-UA"/>
        </w:rPr>
        <w:t>Владіслава</w:t>
      </w:r>
      <w:proofErr w:type="spellEnd"/>
      <w:r w:rsidRPr="00AF3E5B">
        <w:rPr>
          <w:rFonts w:ascii="Times New Roman" w:hAnsi="Times New Roman" w:cs="Times New Roman"/>
          <w:snapToGrid w:val="0"/>
          <w:sz w:val="28"/>
          <w:szCs w:val="28"/>
          <w:lang w:val="uk-UA"/>
        </w:rPr>
        <w:t xml:space="preserve">, учениця 9-А класу, за роботу з </w:t>
      </w:r>
      <w:proofErr w:type="spellStart"/>
      <w:r w:rsidRPr="00AF3E5B">
        <w:rPr>
          <w:rFonts w:ascii="Times New Roman" w:hAnsi="Times New Roman" w:cs="Times New Roman"/>
          <w:snapToGrid w:val="0"/>
          <w:sz w:val="28"/>
          <w:szCs w:val="28"/>
          <w:lang w:val="uk-UA"/>
        </w:rPr>
        <w:t>біомімікрії</w:t>
      </w:r>
      <w:proofErr w:type="spellEnd"/>
      <w:r w:rsidRPr="00AF3E5B">
        <w:rPr>
          <w:rFonts w:ascii="Times New Roman" w:hAnsi="Times New Roman" w:cs="Times New Roman"/>
          <w:snapToGrid w:val="0"/>
          <w:sz w:val="28"/>
          <w:szCs w:val="28"/>
          <w:lang w:val="uk-UA"/>
        </w:rPr>
        <w:t xml:space="preserve"> та реверс-інжинірингу природних об’єктів;</w:t>
      </w:r>
    </w:p>
    <w:p w:rsidR="00AF3E5B" w:rsidRPr="00AF3E5B" w:rsidRDefault="00AF3E5B" w:rsidP="00AF3E5B">
      <w:pPr>
        <w:spacing w:after="0" w:line="240" w:lineRule="auto"/>
        <w:ind w:firstLine="709"/>
        <w:contextualSpacing/>
        <w:jc w:val="both"/>
        <w:rPr>
          <w:rFonts w:ascii="Times New Roman" w:hAnsi="Times New Roman" w:cs="Times New Roman"/>
          <w:snapToGrid w:val="0"/>
          <w:sz w:val="28"/>
          <w:szCs w:val="28"/>
          <w:lang w:val="uk-UA"/>
        </w:rPr>
      </w:pPr>
      <w:r w:rsidRPr="00AF3E5B">
        <w:rPr>
          <w:rFonts w:ascii="Times New Roman" w:hAnsi="Times New Roman" w:cs="Times New Roman"/>
          <w:snapToGrid w:val="0"/>
          <w:sz w:val="28"/>
          <w:szCs w:val="28"/>
          <w:lang w:val="uk-UA"/>
        </w:rPr>
        <w:t xml:space="preserve">диплом ІІ ступеня – </w:t>
      </w:r>
      <w:proofErr w:type="spellStart"/>
      <w:r w:rsidRPr="00AF3E5B">
        <w:rPr>
          <w:rFonts w:ascii="Times New Roman" w:hAnsi="Times New Roman" w:cs="Times New Roman"/>
          <w:snapToGrid w:val="0"/>
          <w:sz w:val="28"/>
          <w:szCs w:val="28"/>
          <w:lang w:val="uk-UA"/>
        </w:rPr>
        <w:t>Тітарєва</w:t>
      </w:r>
      <w:proofErr w:type="spellEnd"/>
      <w:r w:rsidRPr="00AF3E5B">
        <w:rPr>
          <w:rFonts w:ascii="Times New Roman" w:hAnsi="Times New Roman" w:cs="Times New Roman"/>
          <w:snapToGrid w:val="0"/>
          <w:sz w:val="28"/>
          <w:szCs w:val="28"/>
          <w:lang w:val="uk-UA"/>
        </w:rPr>
        <w:t xml:space="preserve"> Анастасія, учениця 7-А класу, за дослідження екологічних проблем сучасності. </w:t>
      </w:r>
    </w:p>
    <w:p w:rsidR="00AF3E5B" w:rsidRPr="00AF3E5B" w:rsidRDefault="00AF3E5B" w:rsidP="00AF3E5B">
      <w:pPr>
        <w:spacing w:after="0" w:line="240" w:lineRule="auto"/>
        <w:ind w:firstLine="709"/>
        <w:jc w:val="both"/>
        <w:rPr>
          <w:rFonts w:ascii="Times New Roman" w:hAnsi="Times New Roman" w:cs="Times New Roman"/>
          <w:sz w:val="28"/>
          <w:szCs w:val="28"/>
          <w:shd w:val="clear" w:color="auto" w:fill="FFFFFF"/>
          <w:lang w:val="uk-UA"/>
        </w:rPr>
      </w:pPr>
      <w:r w:rsidRPr="00AF3E5B">
        <w:rPr>
          <w:rFonts w:ascii="Times New Roman" w:hAnsi="Times New Roman" w:cs="Times New Roman"/>
          <w:sz w:val="28"/>
          <w:szCs w:val="28"/>
          <w:shd w:val="clear" w:color="auto" w:fill="FFFFFF"/>
          <w:lang w:val="uk-UA"/>
        </w:rPr>
        <w:t>На базі ліцею другий рік діє Освітній центр, що функціонує у контексті реалізації завдань, визначених обласною програмою «Молода генерація Сумщини на 2023-2027 роки», затвердженою розпорядженням голови Сумської обласної державної адміністрації від 02.03.2023 № 79-ОД «Про Програму «Молода генерація Сумщини на 2023-2027 роки», для забезпечення сучасних підходів роботи з обдарованими здобувачами освіти.</w:t>
      </w:r>
    </w:p>
    <w:p w:rsidR="00AF3E5B" w:rsidRPr="00AF3E5B" w:rsidRDefault="00AF3E5B" w:rsidP="00AF3E5B">
      <w:pPr>
        <w:spacing w:after="0" w:line="240" w:lineRule="auto"/>
        <w:ind w:firstLine="709"/>
        <w:jc w:val="both"/>
        <w:rPr>
          <w:rFonts w:ascii="Times New Roman" w:hAnsi="Times New Roman" w:cs="Times New Roman"/>
          <w:sz w:val="28"/>
          <w:szCs w:val="28"/>
          <w:shd w:val="clear" w:color="auto" w:fill="FFFFFF"/>
          <w:lang w:val="uk-UA"/>
        </w:rPr>
      </w:pPr>
      <w:r w:rsidRPr="00AF3E5B">
        <w:rPr>
          <w:rFonts w:ascii="Times New Roman" w:hAnsi="Times New Roman" w:cs="Times New Roman"/>
          <w:sz w:val="28"/>
          <w:szCs w:val="28"/>
          <w:shd w:val="clear" w:color="auto" w:fill="FFFFFF"/>
          <w:lang w:val="uk-UA"/>
        </w:rPr>
        <w:t>У 2025/2026 навчальному році цільова аудиторія Освітнього центру складала 56 здобувачів освіти за такими напрямами:</w:t>
      </w:r>
    </w:p>
    <w:p w:rsidR="00AF3E5B" w:rsidRPr="00AF3E5B" w:rsidRDefault="00AF3E5B" w:rsidP="00AF3E5B">
      <w:pPr>
        <w:spacing w:after="0" w:line="240" w:lineRule="auto"/>
        <w:ind w:firstLine="709"/>
        <w:jc w:val="both"/>
        <w:rPr>
          <w:rFonts w:ascii="Times New Roman" w:hAnsi="Times New Roman" w:cs="Times New Roman"/>
          <w:sz w:val="28"/>
          <w:szCs w:val="28"/>
          <w:shd w:val="clear" w:color="auto" w:fill="FFFFFF"/>
          <w:lang w:val="uk-UA"/>
        </w:rPr>
      </w:pPr>
      <w:r w:rsidRPr="00AF3E5B">
        <w:rPr>
          <w:rFonts w:ascii="Times New Roman" w:hAnsi="Times New Roman" w:cs="Times New Roman"/>
          <w:sz w:val="28"/>
          <w:szCs w:val="28"/>
          <w:shd w:val="clear" w:color="auto" w:fill="FFFFFF"/>
          <w:lang w:val="uk-UA"/>
        </w:rPr>
        <w:t>науково-технічний – STEM–робототехніка, що забезпечує поглиблену підготовк</w:t>
      </w:r>
      <w:r w:rsidR="00174328">
        <w:rPr>
          <w:rFonts w:ascii="Times New Roman" w:hAnsi="Times New Roman" w:cs="Times New Roman"/>
          <w:sz w:val="28"/>
          <w:szCs w:val="28"/>
          <w:shd w:val="clear" w:color="auto" w:fill="FFFFFF"/>
          <w:lang w:val="uk-UA"/>
        </w:rPr>
        <w:t>у</w:t>
      </w:r>
      <w:r w:rsidRPr="00AF3E5B">
        <w:rPr>
          <w:rFonts w:ascii="Times New Roman" w:hAnsi="Times New Roman" w:cs="Times New Roman"/>
          <w:sz w:val="28"/>
          <w:szCs w:val="28"/>
          <w:shd w:val="clear" w:color="auto" w:fill="FFFFFF"/>
          <w:lang w:val="uk-UA"/>
        </w:rPr>
        <w:t xml:space="preserve"> з груп предметів STEM (5 слухачів);</w:t>
      </w:r>
    </w:p>
    <w:p w:rsidR="00AF3E5B" w:rsidRPr="00AF3E5B" w:rsidRDefault="00AF3E5B" w:rsidP="00AF3E5B">
      <w:pPr>
        <w:spacing w:after="0" w:line="240" w:lineRule="auto"/>
        <w:ind w:firstLine="709"/>
        <w:jc w:val="both"/>
        <w:rPr>
          <w:rFonts w:ascii="Times New Roman" w:hAnsi="Times New Roman" w:cs="Times New Roman"/>
          <w:sz w:val="28"/>
          <w:szCs w:val="28"/>
          <w:shd w:val="clear" w:color="auto" w:fill="FFFFFF"/>
          <w:lang w:val="uk-UA"/>
        </w:rPr>
      </w:pPr>
      <w:r w:rsidRPr="00AF3E5B">
        <w:rPr>
          <w:rFonts w:ascii="Times New Roman" w:hAnsi="Times New Roman" w:cs="Times New Roman"/>
          <w:sz w:val="28"/>
          <w:szCs w:val="28"/>
          <w:shd w:val="clear" w:color="auto" w:fill="FFFFFF"/>
          <w:lang w:val="uk-UA"/>
        </w:rPr>
        <w:t xml:space="preserve">дослідницько-експериментальний – наукові дослідження в галузі релігієзнавства, історії релігії, що сприяють формуванню </w:t>
      </w:r>
      <w:proofErr w:type="spellStart"/>
      <w:r w:rsidRPr="00AF3E5B">
        <w:rPr>
          <w:rFonts w:ascii="Times New Roman" w:hAnsi="Times New Roman" w:cs="Times New Roman"/>
          <w:sz w:val="28"/>
          <w:szCs w:val="28"/>
          <w:shd w:val="clear" w:color="auto" w:fill="FFFFFF"/>
          <w:lang w:val="uk-UA"/>
        </w:rPr>
        <w:t>компетентностей</w:t>
      </w:r>
      <w:proofErr w:type="spellEnd"/>
      <w:r w:rsidRPr="00AF3E5B">
        <w:rPr>
          <w:rFonts w:ascii="Times New Roman" w:hAnsi="Times New Roman" w:cs="Times New Roman"/>
          <w:sz w:val="28"/>
          <w:szCs w:val="28"/>
          <w:shd w:val="clear" w:color="auto" w:fill="FFFFFF"/>
          <w:lang w:val="uk-UA"/>
        </w:rPr>
        <w:t xml:space="preserve"> здобувачів освіти у процесі дослідницької діяльності, знайомить з сутнісними характеристиками релігії як соціокультурного явища, історичним розвитком і особливостями світових релігій (6 слухачів);</w:t>
      </w:r>
    </w:p>
    <w:p w:rsidR="00AF3E5B" w:rsidRPr="00AF3E5B" w:rsidRDefault="00AF3E5B" w:rsidP="00AF3E5B">
      <w:pPr>
        <w:spacing w:after="0" w:line="240" w:lineRule="auto"/>
        <w:ind w:firstLine="709"/>
        <w:jc w:val="both"/>
        <w:rPr>
          <w:rFonts w:ascii="Times New Roman" w:hAnsi="Times New Roman" w:cs="Times New Roman"/>
          <w:sz w:val="28"/>
          <w:szCs w:val="28"/>
          <w:shd w:val="clear" w:color="auto" w:fill="FFFFFF"/>
          <w:lang w:val="uk-UA"/>
        </w:rPr>
      </w:pPr>
      <w:r w:rsidRPr="00AF3E5B">
        <w:rPr>
          <w:rFonts w:ascii="Times New Roman" w:hAnsi="Times New Roman" w:cs="Times New Roman"/>
          <w:sz w:val="28"/>
          <w:szCs w:val="28"/>
          <w:shd w:val="clear" w:color="auto" w:fill="FFFFFF"/>
          <w:lang w:val="uk-UA"/>
        </w:rPr>
        <w:t xml:space="preserve">– дослідницько-експериментальний – </w:t>
      </w:r>
      <w:proofErr w:type="spellStart"/>
      <w:r w:rsidRPr="00AF3E5B">
        <w:rPr>
          <w:rFonts w:ascii="Times New Roman" w:hAnsi="Times New Roman" w:cs="Times New Roman"/>
          <w:sz w:val="28"/>
          <w:szCs w:val="28"/>
          <w:shd w:val="clear" w:color="auto" w:fill="FFFFFF"/>
          <w:lang w:val="uk-UA"/>
        </w:rPr>
        <w:t>Інтернет-технології</w:t>
      </w:r>
      <w:proofErr w:type="spellEnd"/>
      <w:r w:rsidRPr="00AF3E5B">
        <w:rPr>
          <w:rFonts w:ascii="Times New Roman" w:hAnsi="Times New Roman" w:cs="Times New Roman"/>
          <w:sz w:val="28"/>
          <w:szCs w:val="28"/>
          <w:shd w:val="clear" w:color="auto" w:fill="FFFFFF"/>
          <w:lang w:val="uk-UA"/>
        </w:rPr>
        <w:t xml:space="preserve"> і </w:t>
      </w:r>
      <w:proofErr w:type="spellStart"/>
      <w:r w:rsidRPr="00AF3E5B">
        <w:rPr>
          <w:rFonts w:ascii="Times New Roman" w:hAnsi="Times New Roman" w:cs="Times New Roman"/>
          <w:sz w:val="28"/>
          <w:szCs w:val="28"/>
          <w:shd w:val="clear" w:color="auto" w:fill="FFFFFF"/>
          <w:lang w:val="uk-UA"/>
        </w:rPr>
        <w:t>вебдизайн</w:t>
      </w:r>
      <w:proofErr w:type="spellEnd"/>
      <w:r w:rsidRPr="00AF3E5B">
        <w:rPr>
          <w:rFonts w:ascii="Times New Roman" w:hAnsi="Times New Roman" w:cs="Times New Roman"/>
          <w:sz w:val="28"/>
          <w:szCs w:val="28"/>
          <w:shd w:val="clear" w:color="auto" w:fill="FFFFFF"/>
          <w:lang w:val="uk-UA"/>
        </w:rPr>
        <w:t xml:space="preserve">, що забезпечує формування ключових і предметних </w:t>
      </w:r>
      <w:proofErr w:type="spellStart"/>
      <w:r w:rsidRPr="00AF3E5B">
        <w:rPr>
          <w:rFonts w:ascii="Times New Roman" w:hAnsi="Times New Roman" w:cs="Times New Roman"/>
          <w:sz w:val="28"/>
          <w:szCs w:val="28"/>
          <w:shd w:val="clear" w:color="auto" w:fill="FFFFFF"/>
          <w:lang w:val="uk-UA"/>
        </w:rPr>
        <w:t>компетентностей</w:t>
      </w:r>
      <w:proofErr w:type="spellEnd"/>
      <w:r w:rsidRPr="00AF3E5B">
        <w:rPr>
          <w:rFonts w:ascii="Times New Roman" w:hAnsi="Times New Roman" w:cs="Times New Roman"/>
          <w:sz w:val="28"/>
          <w:szCs w:val="28"/>
          <w:shd w:val="clear" w:color="auto" w:fill="FFFFFF"/>
          <w:lang w:val="uk-UA"/>
        </w:rPr>
        <w:t xml:space="preserve">, розвиток </w:t>
      </w:r>
      <w:r w:rsidRPr="00AF3E5B">
        <w:rPr>
          <w:rFonts w:ascii="Times New Roman" w:hAnsi="Times New Roman" w:cs="Times New Roman"/>
          <w:sz w:val="28"/>
          <w:szCs w:val="28"/>
          <w:shd w:val="clear" w:color="auto" w:fill="FFFFFF"/>
          <w:lang w:val="uk-UA"/>
        </w:rPr>
        <w:lastRenderedPageBreak/>
        <w:t xml:space="preserve">інформаційної культури у процесі вивчення </w:t>
      </w:r>
      <w:proofErr w:type="spellStart"/>
      <w:r w:rsidRPr="00AF3E5B">
        <w:rPr>
          <w:rFonts w:ascii="Times New Roman" w:hAnsi="Times New Roman" w:cs="Times New Roman"/>
          <w:sz w:val="28"/>
          <w:szCs w:val="28"/>
          <w:shd w:val="clear" w:color="auto" w:fill="FFFFFF"/>
          <w:lang w:val="uk-UA"/>
        </w:rPr>
        <w:t>інтернет-технологій</w:t>
      </w:r>
      <w:proofErr w:type="spellEnd"/>
      <w:r w:rsidRPr="00AF3E5B">
        <w:rPr>
          <w:rFonts w:ascii="Times New Roman" w:hAnsi="Times New Roman" w:cs="Times New Roman"/>
          <w:sz w:val="28"/>
          <w:szCs w:val="28"/>
          <w:shd w:val="clear" w:color="auto" w:fill="FFFFFF"/>
          <w:lang w:val="uk-UA"/>
        </w:rPr>
        <w:t xml:space="preserve"> і </w:t>
      </w:r>
      <w:proofErr w:type="spellStart"/>
      <w:r w:rsidRPr="00AF3E5B">
        <w:rPr>
          <w:rFonts w:ascii="Times New Roman" w:hAnsi="Times New Roman" w:cs="Times New Roman"/>
          <w:sz w:val="28"/>
          <w:szCs w:val="28"/>
          <w:shd w:val="clear" w:color="auto" w:fill="FFFFFF"/>
          <w:lang w:val="uk-UA"/>
        </w:rPr>
        <w:t>вебдизайну</w:t>
      </w:r>
      <w:proofErr w:type="spellEnd"/>
      <w:r w:rsidRPr="00AF3E5B">
        <w:rPr>
          <w:rFonts w:ascii="Times New Roman" w:hAnsi="Times New Roman" w:cs="Times New Roman"/>
          <w:sz w:val="28"/>
          <w:szCs w:val="28"/>
          <w:shd w:val="clear" w:color="auto" w:fill="FFFFFF"/>
          <w:lang w:val="uk-UA"/>
        </w:rPr>
        <w:t xml:space="preserve">, розв’язання завдань науково-дослідницької діяльності, вивченням практичного застосування мережевих ресурсів Інтернету для розробки, використання й підтримки користувацьких інтерфейсів для </w:t>
      </w:r>
      <w:proofErr w:type="spellStart"/>
      <w:r w:rsidRPr="00AF3E5B">
        <w:rPr>
          <w:rFonts w:ascii="Times New Roman" w:hAnsi="Times New Roman" w:cs="Times New Roman"/>
          <w:sz w:val="28"/>
          <w:szCs w:val="28"/>
          <w:shd w:val="clear" w:color="auto" w:fill="FFFFFF"/>
          <w:lang w:val="uk-UA"/>
        </w:rPr>
        <w:t>вебсайтів</w:t>
      </w:r>
      <w:proofErr w:type="spellEnd"/>
      <w:r w:rsidRPr="00AF3E5B">
        <w:rPr>
          <w:rFonts w:ascii="Times New Roman" w:hAnsi="Times New Roman" w:cs="Times New Roman"/>
          <w:sz w:val="28"/>
          <w:szCs w:val="28"/>
          <w:shd w:val="clear" w:color="auto" w:fill="FFFFFF"/>
          <w:lang w:val="uk-UA"/>
        </w:rPr>
        <w:t xml:space="preserve"> (15 слухачів);</w:t>
      </w:r>
    </w:p>
    <w:p w:rsidR="00AF3E5B" w:rsidRPr="00AF3E5B" w:rsidRDefault="00AF3E5B" w:rsidP="00AF3E5B">
      <w:pPr>
        <w:spacing w:after="0" w:line="240" w:lineRule="auto"/>
        <w:ind w:firstLine="709"/>
        <w:jc w:val="both"/>
        <w:rPr>
          <w:rFonts w:ascii="Times New Roman" w:hAnsi="Times New Roman" w:cs="Times New Roman"/>
          <w:sz w:val="28"/>
          <w:szCs w:val="28"/>
          <w:shd w:val="clear" w:color="auto" w:fill="FFFFFF"/>
          <w:lang w:val="uk-UA"/>
        </w:rPr>
      </w:pPr>
      <w:r w:rsidRPr="00AF3E5B">
        <w:rPr>
          <w:rFonts w:ascii="Times New Roman" w:hAnsi="Times New Roman" w:cs="Times New Roman"/>
          <w:sz w:val="28"/>
          <w:szCs w:val="28"/>
          <w:shd w:val="clear" w:color="auto" w:fill="FFFFFF"/>
          <w:lang w:val="uk-UA"/>
        </w:rPr>
        <w:t>– дослідницько-експериментальний – «Школа юного науковця (англійська мова)», що ознайомлює слухачів з методологією та методикою здійснення літературознавчих досліджень, етапами підготовки наукових текстів різних жанрів, особливостями розуміння художнього тексту у вимірах літературознавчої дослідницької діяльності, опановують технологію роботи з художнім текстом (15 слухачів);</w:t>
      </w:r>
    </w:p>
    <w:p w:rsidR="00AF3E5B" w:rsidRPr="00AF3E5B" w:rsidRDefault="00AF3E5B" w:rsidP="00AF3E5B">
      <w:pPr>
        <w:spacing w:after="0" w:line="240" w:lineRule="auto"/>
        <w:ind w:firstLine="709"/>
        <w:jc w:val="both"/>
        <w:rPr>
          <w:rFonts w:ascii="Times New Roman" w:hAnsi="Times New Roman" w:cs="Times New Roman"/>
          <w:sz w:val="28"/>
          <w:szCs w:val="28"/>
          <w:shd w:val="clear" w:color="auto" w:fill="FFFFFF"/>
          <w:lang w:val="uk-UA"/>
        </w:rPr>
      </w:pPr>
      <w:r w:rsidRPr="00AF3E5B">
        <w:rPr>
          <w:rFonts w:ascii="Times New Roman" w:hAnsi="Times New Roman" w:cs="Times New Roman"/>
          <w:sz w:val="28"/>
          <w:szCs w:val="28"/>
          <w:shd w:val="clear" w:color="auto" w:fill="FFFFFF"/>
          <w:lang w:val="uk-UA"/>
        </w:rPr>
        <w:t>– еколого-натуралістичн</w:t>
      </w:r>
      <w:r w:rsidR="00174328">
        <w:rPr>
          <w:rFonts w:ascii="Times New Roman" w:hAnsi="Times New Roman" w:cs="Times New Roman"/>
          <w:sz w:val="28"/>
          <w:szCs w:val="28"/>
          <w:shd w:val="clear" w:color="auto" w:fill="FFFFFF"/>
          <w:lang w:val="uk-UA"/>
        </w:rPr>
        <w:t>ий</w:t>
      </w:r>
      <w:r w:rsidRPr="00AF3E5B">
        <w:rPr>
          <w:rFonts w:ascii="Times New Roman" w:hAnsi="Times New Roman" w:cs="Times New Roman"/>
          <w:sz w:val="28"/>
          <w:szCs w:val="28"/>
          <w:shd w:val="clear" w:color="auto" w:fill="FFFFFF"/>
          <w:lang w:val="uk-UA"/>
        </w:rPr>
        <w:t xml:space="preserve"> – «Основи біології», що сприяє розвитку інтересу до природничих наук, поглибленню та закріпленню знань з екології та біології, формуванню спеціальних знань, умінь та навичок для цілеспрямованої навчально-пізнавальної та пошуково-дослідницької роботи (15 слухачів).</w:t>
      </w:r>
    </w:p>
    <w:p w:rsidR="00AF3E5B" w:rsidRPr="00AF3E5B" w:rsidRDefault="00AF3E5B" w:rsidP="00AF3E5B">
      <w:pPr>
        <w:spacing w:after="0" w:line="240" w:lineRule="auto"/>
        <w:ind w:firstLine="709"/>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Результативність роботи Освітнього центру підтверджена численними перемогами в інтелектуальних конкурсах і змаганнях різних рівнів. У 2025/2026 навчальному році</w:t>
      </w:r>
      <w:r w:rsidRPr="00AF3E5B">
        <w:rPr>
          <w:rFonts w:ascii="Times New Roman" w:hAnsi="Times New Roman" w:cs="Times New Roman"/>
          <w:sz w:val="28"/>
          <w:szCs w:val="28"/>
          <w:shd w:val="clear" w:color="auto" w:fill="FFFFFF"/>
          <w:lang w:val="uk-UA"/>
        </w:rPr>
        <w:t xml:space="preserve"> 29 здобувачів освіти стали переможцями всеукраїнських та міжнародних змагань і посіли 17 призових місць (52% від загальної кількості вихованців Освітнього центру).</w:t>
      </w:r>
      <w:r w:rsidRPr="00AF3E5B">
        <w:rPr>
          <w:rFonts w:ascii="Times New Roman" w:eastAsia="Times New Roman" w:hAnsi="Times New Roman" w:cs="Times New Roman"/>
          <w:sz w:val="28"/>
          <w:szCs w:val="28"/>
          <w:lang w:val="uk-UA" w:eastAsia="ru-RU"/>
        </w:rPr>
        <w:t xml:space="preserve"> </w:t>
      </w:r>
    </w:p>
    <w:p w:rsidR="00AF3E5B" w:rsidRPr="00AF3E5B" w:rsidRDefault="00AF3E5B" w:rsidP="00AF3E5B">
      <w:pPr>
        <w:spacing w:after="0" w:line="240" w:lineRule="auto"/>
        <w:ind w:firstLine="709"/>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 xml:space="preserve">П’ятий рік поспіль академічний ліцей підтверджує статус Філіалу «#STEM-Дівчата» у </w:t>
      </w:r>
      <w:proofErr w:type="spellStart"/>
      <w:r w:rsidRPr="00AF3E5B">
        <w:rPr>
          <w:rFonts w:ascii="Times New Roman" w:eastAsia="Times New Roman" w:hAnsi="Times New Roman" w:cs="Times New Roman"/>
          <w:sz w:val="28"/>
          <w:szCs w:val="28"/>
          <w:lang w:val="uk-UA" w:eastAsia="ru-RU"/>
        </w:rPr>
        <w:t>проєкті</w:t>
      </w:r>
      <w:proofErr w:type="spellEnd"/>
      <w:r w:rsidRPr="00AF3E5B">
        <w:rPr>
          <w:rFonts w:ascii="Times New Roman" w:eastAsia="Times New Roman" w:hAnsi="Times New Roman" w:cs="Times New Roman"/>
          <w:sz w:val="28"/>
          <w:szCs w:val="28"/>
          <w:lang w:val="uk-UA" w:eastAsia="ru-RU"/>
        </w:rPr>
        <w:t xml:space="preserve"> Дівчата STEM (координатор – учитель інформатики Матузна К.О.).</w:t>
      </w:r>
    </w:p>
    <w:p w:rsidR="00AF3E5B" w:rsidRPr="00AF3E5B" w:rsidRDefault="00AF3E5B" w:rsidP="00AF3E5B">
      <w:pPr>
        <w:shd w:val="clear" w:color="auto" w:fill="FFFFFF"/>
        <w:spacing w:after="0" w:line="240" w:lineRule="auto"/>
        <w:ind w:firstLine="720"/>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Здобувачі освіти Академічного ліцею</w:t>
      </w:r>
      <w:r w:rsidRPr="00AF3E5B">
        <w:rPr>
          <w:rFonts w:ascii="Times New Roman" w:hAnsi="Times New Roman" w:cs="Times New Roman"/>
          <w:sz w:val="28"/>
          <w:szCs w:val="28"/>
          <w:lang w:val="uk-UA"/>
        </w:rPr>
        <w:t xml:space="preserve"> </w:t>
      </w:r>
      <w:r w:rsidRPr="00AF3E5B">
        <w:rPr>
          <w:rFonts w:ascii="Times New Roman" w:eastAsia="Times New Roman" w:hAnsi="Times New Roman" w:cs="Times New Roman"/>
          <w:sz w:val="28"/>
          <w:szCs w:val="28"/>
          <w:lang w:val="uk-UA"/>
        </w:rPr>
        <w:t>мають публікації в наукових виданнях, є активними учасниками наукових конференцій молодих дослідників:</w:t>
      </w:r>
    </w:p>
    <w:p w:rsidR="00AF3E5B" w:rsidRPr="00AF3E5B" w:rsidRDefault="00AF3E5B" w:rsidP="00AF3E5B">
      <w:pPr>
        <w:shd w:val="clear" w:color="auto" w:fill="FFFFFF"/>
        <w:spacing w:after="0" w:line="240" w:lineRule="auto"/>
        <w:ind w:firstLine="720"/>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VII Міжнародна наукова конференція «</w:t>
      </w:r>
      <w:proofErr w:type="spellStart"/>
      <w:r w:rsidRPr="00AF3E5B">
        <w:rPr>
          <w:rFonts w:ascii="Times New Roman" w:eastAsia="Times New Roman" w:hAnsi="Times New Roman" w:cs="Times New Roman"/>
          <w:sz w:val="28"/>
          <w:szCs w:val="28"/>
          <w:lang w:val="uk-UA"/>
        </w:rPr>
        <w:t>Історико-краєзнавчі</w:t>
      </w:r>
      <w:proofErr w:type="spellEnd"/>
      <w:r w:rsidRPr="00AF3E5B">
        <w:rPr>
          <w:rFonts w:ascii="Times New Roman" w:eastAsia="Times New Roman" w:hAnsi="Times New Roman" w:cs="Times New Roman"/>
          <w:sz w:val="28"/>
          <w:szCs w:val="28"/>
          <w:lang w:val="uk-UA"/>
        </w:rPr>
        <w:t xml:space="preserve"> дослідження: традиції та інновації», опубліковано тези </w:t>
      </w:r>
      <w:proofErr w:type="spellStart"/>
      <w:r w:rsidRPr="00AF3E5B">
        <w:rPr>
          <w:rFonts w:ascii="Times New Roman" w:eastAsia="Times New Roman" w:hAnsi="Times New Roman" w:cs="Times New Roman"/>
          <w:sz w:val="28"/>
          <w:szCs w:val="28"/>
          <w:lang w:val="uk-UA"/>
        </w:rPr>
        <w:t>Макеєвої</w:t>
      </w:r>
      <w:proofErr w:type="spellEnd"/>
      <w:r w:rsidRPr="00AF3E5B">
        <w:rPr>
          <w:rFonts w:ascii="Times New Roman" w:eastAsia="Times New Roman" w:hAnsi="Times New Roman" w:cs="Times New Roman"/>
          <w:sz w:val="28"/>
          <w:szCs w:val="28"/>
          <w:lang w:val="uk-UA"/>
        </w:rPr>
        <w:t xml:space="preserve"> Анастасії (керівник – Кириченко О.М.) та </w:t>
      </w:r>
      <w:proofErr w:type="spellStart"/>
      <w:r w:rsidRPr="00AF3E5B">
        <w:rPr>
          <w:rFonts w:ascii="Times New Roman" w:eastAsia="Times New Roman" w:hAnsi="Times New Roman" w:cs="Times New Roman"/>
          <w:sz w:val="28"/>
          <w:szCs w:val="28"/>
          <w:lang w:val="uk-UA"/>
        </w:rPr>
        <w:t>Загорулько</w:t>
      </w:r>
      <w:proofErr w:type="spellEnd"/>
      <w:r w:rsidRPr="00AF3E5B">
        <w:rPr>
          <w:rFonts w:ascii="Times New Roman" w:eastAsia="Times New Roman" w:hAnsi="Times New Roman" w:cs="Times New Roman"/>
          <w:sz w:val="28"/>
          <w:szCs w:val="28"/>
          <w:lang w:val="uk-UA"/>
        </w:rPr>
        <w:t xml:space="preserve"> Валерії (керівник – </w:t>
      </w:r>
      <w:proofErr w:type="spellStart"/>
      <w:r w:rsidRPr="00AF3E5B">
        <w:rPr>
          <w:rFonts w:ascii="Times New Roman" w:eastAsia="Times New Roman" w:hAnsi="Times New Roman" w:cs="Times New Roman"/>
          <w:sz w:val="28"/>
          <w:szCs w:val="28"/>
          <w:lang w:val="uk-UA"/>
        </w:rPr>
        <w:t>Юхно</w:t>
      </w:r>
      <w:proofErr w:type="spellEnd"/>
      <w:r w:rsidRPr="00AF3E5B">
        <w:rPr>
          <w:rFonts w:ascii="Times New Roman" w:eastAsia="Times New Roman" w:hAnsi="Times New Roman" w:cs="Times New Roman"/>
          <w:sz w:val="28"/>
          <w:szCs w:val="28"/>
          <w:lang w:val="uk-UA"/>
        </w:rPr>
        <w:t xml:space="preserve"> Н.І.);</w:t>
      </w:r>
    </w:p>
    <w:p w:rsidR="00AF3E5B" w:rsidRPr="00AF3E5B" w:rsidRDefault="00AF3E5B" w:rsidP="00AF3E5B">
      <w:pPr>
        <w:shd w:val="clear" w:color="auto" w:fill="FFFFFF"/>
        <w:spacing w:after="0" w:line="240" w:lineRule="auto"/>
        <w:ind w:firstLine="720"/>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 xml:space="preserve">Всеукраїнська науково-практична конференція «Перший крок у науку»,  взяли участь у роботі </w:t>
      </w:r>
      <w:proofErr w:type="spellStart"/>
      <w:r w:rsidRPr="00AF3E5B">
        <w:rPr>
          <w:rFonts w:ascii="Times New Roman" w:eastAsia="Times New Roman" w:hAnsi="Times New Roman" w:cs="Times New Roman"/>
          <w:sz w:val="28"/>
          <w:szCs w:val="28"/>
          <w:lang w:val="uk-UA"/>
        </w:rPr>
        <w:t>Ємельяненко</w:t>
      </w:r>
      <w:proofErr w:type="spellEnd"/>
      <w:r w:rsidRPr="00AF3E5B">
        <w:rPr>
          <w:rFonts w:ascii="Times New Roman" w:eastAsia="Times New Roman" w:hAnsi="Times New Roman" w:cs="Times New Roman"/>
          <w:sz w:val="28"/>
          <w:szCs w:val="28"/>
          <w:lang w:val="uk-UA"/>
        </w:rPr>
        <w:t xml:space="preserve"> Оксана (керівник – Кириченко О.М.), Кукса Іван (керівник – </w:t>
      </w:r>
      <w:proofErr w:type="spellStart"/>
      <w:r w:rsidRPr="00AF3E5B">
        <w:rPr>
          <w:rFonts w:ascii="Times New Roman" w:eastAsia="Times New Roman" w:hAnsi="Times New Roman" w:cs="Times New Roman"/>
          <w:sz w:val="28"/>
          <w:szCs w:val="28"/>
          <w:lang w:val="uk-UA"/>
        </w:rPr>
        <w:t>Лебединець</w:t>
      </w:r>
      <w:proofErr w:type="spellEnd"/>
      <w:r w:rsidRPr="00AF3E5B">
        <w:rPr>
          <w:rFonts w:ascii="Times New Roman" w:eastAsia="Times New Roman" w:hAnsi="Times New Roman" w:cs="Times New Roman"/>
          <w:sz w:val="28"/>
          <w:szCs w:val="28"/>
          <w:lang w:val="uk-UA"/>
        </w:rPr>
        <w:t xml:space="preserve"> Н.І.) та </w:t>
      </w:r>
      <w:proofErr w:type="spellStart"/>
      <w:r w:rsidRPr="00AF3E5B">
        <w:rPr>
          <w:rFonts w:ascii="Times New Roman" w:eastAsia="Times New Roman" w:hAnsi="Times New Roman" w:cs="Times New Roman"/>
          <w:sz w:val="28"/>
          <w:szCs w:val="28"/>
          <w:lang w:val="uk-UA"/>
        </w:rPr>
        <w:t>Загорулько</w:t>
      </w:r>
      <w:proofErr w:type="spellEnd"/>
      <w:r w:rsidRPr="00AF3E5B">
        <w:rPr>
          <w:rFonts w:ascii="Times New Roman" w:eastAsia="Times New Roman" w:hAnsi="Times New Roman" w:cs="Times New Roman"/>
          <w:sz w:val="28"/>
          <w:szCs w:val="28"/>
          <w:lang w:val="uk-UA"/>
        </w:rPr>
        <w:t xml:space="preserve"> Валерія (керівник – </w:t>
      </w:r>
      <w:proofErr w:type="spellStart"/>
      <w:r w:rsidRPr="00AF3E5B">
        <w:rPr>
          <w:rFonts w:ascii="Times New Roman" w:eastAsia="Times New Roman" w:hAnsi="Times New Roman" w:cs="Times New Roman"/>
          <w:sz w:val="28"/>
          <w:szCs w:val="28"/>
          <w:lang w:val="uk-UA"/>
        </w:rPr>
        <w:t>Юхно</w:t>
      </w:r>
      <w:proofErr w:type="spellEnd"/>
      <w:r w:rsidRPr="00AF3E5B">
        <w:rPr>
          <w:rFonts w:ascii="Times New Roman" w:eastAsia="Times New Roman" w:hAnsi="Times New Roman" w:cs="Times New Roman"/>
          <w:sz w:val="28"/>
          <w:szCs w:val="28"/>
          <w:lang w:val="uk-UA"/>
        </w:rPr>
        <w:t xml:space="preserve"> Н.І.);</w:t>
      </w:r>
    </w:p>
    <w:p w:rsidR="00AF3E5B" w:rsidRPr="00AF3E5B" w:rsidRDefault="00AF3E5B" w:rsidP="00AF3E5B">
      <w:pPr>
        <w:shd w:val="clear" w:color="auto" w:fill="FFFFFF"/>
        <w:spacing w:after="0" w:line="240" w:lineRule="auto"/>
        <w:ind w:firstLine="720"/>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 xml:space="preserve">Міжнародна науково-практична </w:t>
      </w:r>
      <w:proofErr w:type="spellStart"/>
      <w:r w:rsidRPr="00AF3E5B">
        <w:rPr>
          <w:rFonts w:ascii="Times New Roman" w:eastAsia="Times New Roman" w:hAnsi="Times New Roman" w:cs="Times New Roman"/>
          <w:sz w:val="28"/>
          <w:szCs w:val="28"/>
          <w:lang w:val="uk-UA"/>
        </w:rPr>
        <w:t>Інтернет-конференція</w:t>
      </w:r>
      <w:proofErr w:type="spellEnd"/>
      <w:r w:rsidRPr="00AF3E5B">
        <w:rPr>
          <w:rFonts w:ascii="Times New Roman" w:eastAsia="Times New Roman" w:hAnsi="Times New Roman" w:cs="Times New Roman"/>
          <w:sz w:val="28"/>
          <w:szCs w:val="28"/>
          <w:lang w:val="uk-UA"/>
        </w:rPr>
        <w:t xml:space="preserve"> молодих дослідників «Інновації в науці: сучасний вимір»,  взяли участь у роботі   </w:t>
      </w:r>
      <w:proofErr w:type="spellStart"/>
      <w:r w:rsidRPr="00AF3E5B">
        <w:rPr>
          <w:rFonts w:ascii="Times New Roman" w:eastAsia="Times New Roman" w:hAnsi="Times New Roman" w:cs="Times New Roman"/>
          <w:sz w:val="28"/>
          <w:szCs w:val="28"/>
          <w:lang w:val="uk-UA"/>
        </w:rPr>
        <w:t>Макеєва</w:t>
      </w:r>
      <w:proofErr w:type="spellEnd"/>
      <w:r w:rsidRPr="00AF3E5B">
        <w:rPr>
          <w:rFonts w:ascii="Times New Roman" w:eastAsia="Times New Roman" w:hAnsi="Times New Roman" w:cs="Times New Roman"/>
          <w:sz w:val="28"/>
          <w:szCs w:val="28"/>
          <w:lang w:val="uk-UA"/>
        </w:rPr>
        <w:t xml:space="preserve"> Анастасія (керівник – Кириченко О.М.), </w:t>
      </w:r>
      <w:proofErr w:type="spellStart"/>
      <w:r w:rsidRPr="00AF3E5B">
        <w:rPr>
          <w:rFonts w:ascii="Times New Roman" w:eastAsia="Times New Roman" w:hAnsi="Times New Roman" w:cs="Times New Roman"/>
          <w:sz w:val="28"/>
          <w:szCs w:val="28"/>
          <w:lang w:val="uk-UA"/>
        </w:rPr>
        <w:t>Ємельяненко</w:t>
      </w:r>
      <w:proofErr w:type="spellEnd"/>
      <w:r w:rsidRPr="00AF3E5B">
        <w:rPr>
          <w:rFonts w:ascii="Times New Roman" w:eastAsia="Times New Roman" w:hAnsi="Times New Roman" w:cs="Times New Roman"/>
          <w:sz w:val="28"/>
          <w:szCs w:val="28"/>
          <w:lang w:val="uk-UA"/>
        </w:rPr>
        <w:t xml:space="preserve"> Оксана (керівник – Кириченко О.М.) та </w:t>
      </w:r>
      <w:proofErr w:type="spellStart"/>
      <w:r w:rsidRPr="00AF3E5B">
        <w:rPr>
          <w:rFonts w:ascii="Times New Roman" w:eastAsia="Times New Roman" w:hAnsi="Times New Roman" w:cs="Times New Roman"/>
          <w:sz w:val="28"/>
          <w:szCs w:val="28"/>
          <w:lang w:val="uk-UA"/>
        </w:rPr>
        <w:t>Загорулько</w:t>
      </w:r>
      <w:proofErr w:type="spellEnd"/>
      <w:r w:rsidRPr="00AF3E5B">
        <w:rPr>
          <w:rFonts w:ascii="Times New Roman" w:eastAsia="Times New Roman" w:hAnsi="Times New Roman" w:cs="Times New Roman"/>
          <w:sz w:val="28"/>
          <w:szCs w:val="28"/>
          <w:lang w:val="uk-UA"/>
        </w:rPr>
        <w:t xml:space="preserve"> Валерія (керівник – </w:t>
      </w:r>
      <w:proofErr w:type="spellStart"/>
      <w:r w:rsidRPr="00AF3E5B">
        <w:rPr>
          <w:rFonts w:ascii="Times New Roman" w:eastAsia="Times New Roman" w:hAnsi="Times New Roman" w:cs="Times New Roman"/>
          <w:sz w:val="28"/>
          <w:szCs w:val="28"/>
          <w:lang w:val="uk-UA"/>
        </w:rPr>
        <w:t>Юхно</w:t>
      </w:r>
      <w:proofErr w:type="spellEnd"/>
      <w:r w:rsidRPr="00AF3E5B">
        <w:rPr>
          <w:rFonts w:ascii="Times New Roman" w:eastAsia="Times New Roman" w:hAnsi="Times New Roman" w:cs="Times New Roman"/>
          <w:sz w:val="28"/>
          <w:szCs w:val="28"/>
          <w:lang w:val="uk-UA"/>
        </w:rPr>
        <w:t xml:space="preserve"> Н.І.);</w:t>
      </w:r>
    </w:p>
    <w:p w:rsidR="00AF3E5B" w:rsidRPr="00AF3E5B" w:rsidRDefault="00AF3E5B" w:rsidP="00AF3E5B">
      <w:pPr>
        <w:shd w:val="clear" w:color="auto" w:fill="FFFFFF"/>
        <w:spacing w:after="0" w:line="240" w:lineRule="auto"/>
        <w:ind w:firstLine="720"/>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 xml:space="preserve">Всеукраїнська науково-практична конференція «Актуальні питання фінансового забезпечення аграрного бізнесу в умовах дії воєнного стану», взяв участь у роботі </w:t>
      </w:r>
      <w:proofErr w:type="spellStart"/>
      <w:r w:rsidRPr="00AF3E5B">
        <w:rPr>
          <w:rFonts w:ascii="Times New Roman" w:eastAsia="Times New Roman" w:hAnsi="Times New Roman" w:cs="Times New Roman"/>
          <w:sz w:val="28"/>
          <w:szCs w:val="28"/>
          <w:lang w:val="uk-UA"/>
        </w:rPr>
        <w:t>Шкарупа</w:t>
      </w:r>
      <w:proofErr w:type="spellEnd"/>
      <w:r w:rsidRPr="00AF3E5B">
        <w:rPr>
          <w:rFonts w:ascii="Times New Roman" w:eastAsia="Times New Roman" w:hAnsi="Times New Roman" w:cs="Times New Roman"/>
          <w:sz w:val="28"/>
          <w:szCs w:val="28"/>
          <w:lang w:val="uk-UA"/>
        </w:rPr>
        <w:t xml:space="preserve"> Назар (керівник – </w:t>
      </w:r>
      <w:proofErr w:type="spellStart"/>
      <w:r w:rsidRPr="00AF3E5B">
        <w:rPr>
          <w:rFonts w:ascii="Times New Roman" w:eastAsia="Times New Roman" w:hAnsi="Times New Roman" w:cs="Times New Roman"/>
          <w:sz w:val="28"/>
          <w:szCs w:val="28"/>
          <w:lang w:val="uk-UA"/>
        </w:rPr>
        <w:t>Гуппал</w:t>
      </w:r>
      <w:proofErr w:type="spellEnd"/>
      <w:r w:rsidRPr="00AF3E5B">
        <w:rPr>
          <w:rFonts w:ascii="Times New Roman" w:eastAsia="Times New Roman" w:hAnsi="Times New Roman" w:cs="Times New Roman"/>
          <w:sz w:val="28"/>
          <w:szCs w:val="28"/>
          <w:lang w:val="uk-UA"/>
        </w:rPr>
        <w:t xml:space="preserve"> Т.О.);</w:t>
      </w:r>
    </w:p>
    <w:p w:rsidR="00AF3E5B" w:rsidRPr="00AF3E5B" w:rsidRDefault="00AF3E5B" w:rsidP="00AF3E5B">
      <w:pPr>
        <w:shd w:val="clear" w:color="auto" w:fill="FFFFFF"/>
        <w:spacing w:after="0" w:line="240" w:lineRule="auto"/>
        <w:ind w:firstLine="720"/>
        <w:jc w:val="both"/>
        <w:rPr>
          <w:rFonts w:ascii="Times New Roman" w:eastAsia="Times New Roman" w:hAnsi="Times New Roman" w:cs="Times New Roman"/>
          <w:sz w:val="28"/>
          <w:szCs w:val="28"/>
          <w:lang w:val="uk-UA"/>
        </w:rPr>
      </w:pPr>
      <w:r w:rsidRPr="00AF3E5B">
        <w:rPr>
          <w:rFonts w:ascii="Times New Roman" w:hAnsi="Times New Roman" w:cs="Times New Roman"/>
          <w:sz w:val="28"/>
          <w:szCs w:val="28"/>
          <w:lang w:val="uk-UA"/>
        </w:rPr>
        <w:t>VII Всеукраїнська конференція «Молодь. Наука. Природа»</w:t>
      </w:r>
      <w:r w:rsidRPr="00AF3E5B">
        <w:rPr>
          <w:rFonts w:ascii="Times New Roman" w:eastAsia="Times New Roman" w:hAnsi="Times New Roman" w:cs="Times New Roman"/>
          <w:sz w:val="28"/>
          <w:szCs w:val="28"/>
          <w:lang w:val="uk-UA"/>
        </w:rPr>
        <w:t xml:space="preserve">, взяла участь у роботі </w:t>
      </w:r>
      <w:proofErr w:type="spellStart"/>
      <w:r w:rsidRPr="00AF3E5B">
        <w:rPr>
          <w:rFonts w:ascii="Times New Roman" w:hAnsi="Times New Roman" w:cs="Times New Roman"/>
          <w:sz w:val="28"/>
          <w:szCs w:val="28"/>
          <w:lang w:val="uk-UA"/>
        </w:rPr>
        <w:t>Петрухан</w:t>
      </w:r>
      <w:proofErr w:type="spellEnd"/>
      <w:r w:rsidRPr="00AF3E5B">
        <w:rPr>
          <w:rFonts w:ascii="Times New Roman" w:hAnsi="Times New Roman" w:cs="Times New Roman"/>
          <w:sz w:val="28"/>
          <w:szCs w:val="28"/>
          <w:lang w:val="uk-UA"/>
        </w:rPr>
        <w:t xml:space="preserve"> Іванна (керівник – </w:t>
      </w:r>
      <w:proofErr w:type="spellStart"/>
      <w:r w:rsidRPr="00AF3E5B">
        <w:rPr>
          <w:rFonts w:ascii="Times New Roman" w:hAnsi="Times New Roman" w:cs="Times New Roman"/>
          <w:sz w:val="28"/>
          <w:szCs w:val="28"/>
          <w:lang w:val="uk-UA"/>
        </w:rPr>
        <w:t>Лебединець</w:t>
      </w:r>
      <w:proofErr w:type="spellEnd"/>
      <w:r w:rsidRPr="00AF3E5B">
        <w:rPr>
          <w:rFonts w:ascii="Times New Roman" w:hAnsi="Times New Roman" w:cs="Times New Roman"/>
          <w:sz w:val="28"/>
          <w:szCs w:val="28"/>
          <w:lang w:val="uk-UA"/>
        </w:rPr>
        <w:t xml:space="preserve"> Н.І.)</w:t>
      </w:r>
      <w:r w:rsidRPr="00AF3E5B">
        <w:rPr>
          <w:rFonts w:ascii="Times New Roman" w:eastAsia="Times New Roman" w:hAnsi="Times New Roman" w:cs="Times New Roman"/>
          <w:sz w:val="28"/>
          <w:szCs w:val="28"/>
          <w:lang w:val="uk-UA"/>
        </w:rPr>
        <w:t>;</w:t>
      </w:r>
    </w:p>
    <w:p w:rsidR="00AF3E5B" w:rsidRPr="00AF3E5B" w:rsidRDefault="00AF3E5B" w:rsidP="00AF3E5B">
      <w:pPr>
        <w:shd w:val="clear" w:color="auto" w:fill="FFFFFF"/>
        <w:spacing w:after="0" w:line="240" w:lineRule="auto"/>
        <w:ind w:firstLine="720"/>
        <w:jc w:val="both"/>
        <w:rPr>
          <w:rFonts w:ascii="Times New Roman" w:eastAsia="Times New Roman" w:hAnsi="Times New Roman" w:cs="Times New Roman"/>
          <w:sz w:val="28"/>
          <w:szCs w:val="28"/>
          <w:lang w:val="uk-UA"/>
        </w:rPr>
      </w:pPr>
      <w:r w:rsidRPr="00AF3E5B">
        <w:rPr>
          <w:rFonts w:ascii="Times New Roman" w:hAnsi="Times New Roman" w:cs="Times New Roman"/>
          <w:sz w:val="28"/>
          <w:szCs w:val="28"/>
          <w:lang w:val="uk-UA"/>
        </w:rPr>
        <w:t xml:space="preserve">Всеукраїнський фестиваль учнівських та студентських </w:t>
      </w:r>
      <w:proofErr w:type="spellStart"/>
      <w:r w:rsidRPr="00AF3E5B">
        <w:rPr>
          <w:rFonts w:ascii="Times New Roman" w:hAnsi="Times New Roman" w:cs="Times New Roman"/>
          <w:sz w:val="28"/>
          <w:szCs w:val="28"/>
          <w:lang w:val="uk-UA"/>
        </w:rPr>
        <w:t>проєктів</w:t>
      </w:r>
      <w:proofErr w:type="spellEnd"/>
      <w:r w:rsidRPr="00AF3E5B">
        <w:rPr>
          <w:rFonts w:ascii="Times New Roman" w:hAnsi="Times New Roman" w:cs="Times New Roman"/>
          <w:sz w:val="28"/>
          <w:szCs w:val="28"/>
          <w:lang w:val="uk-UA"/>
        </w:rPr>
        <w:t xml:space="preserve"> з хімії, </w:t>
      </w:r>
      <w:r w:rsidRPr="00AF3E5B">
        <w:rPr>
          <w:rFonts w:ascii="Times New Roman" w:eastAsia="Times New Roman" w:hAnsi="Times New Roman" w:cs="Times New Roman"/>
          <w:sz w:val="28"/>
          <w:szCs w:val="28"/>
          <w:lang w:val="uk-UA"/>
        </w:rPr>
        <w:t xml:space="preserve">взяли участь у роботі </w:t>
      </w:r>
      <w:proofErr w:type="spellStart"/>
      <w:r w:rsidRPr="00AF3E5B">
        <w:rPr>
          <w:rFonts w:ascii="Times New Roman" w:hAnsi="Times New Roman" w:cs="Times New Roman"/>
          <w:sz w:val="28"/>
          <w:szCs w:val="28"/>
          <w:lang w:val="uk-UA"/>
        </w:rPr>
        <w:t>Петрухан</w:t>
      </w:r>
      <w:proofErr w:type="spellEnd"/>
      <w:r w:rsidRPr="00AF3E5B">
        <w:rPr>
          <w:rFonts w:ascii="Times New Roman" w:hAnsi="Times New Roman" w:cs="Times New Roman"/>
          <w:sz w:val="28"/>
          <w:szCs w:val="28"/>
          <w:lang w:val="uk-UA"/>
        </w:rPr>
        <w:t xml:space="preserve"> Іванна, </w:t>
      </w:r>
      <w:r w:rsidRPr="00AF3E5B">
        <w:rPr>
          <w:rFonts w:ascii="Times New Roman" w:eastAsia="Times New Roman" w:hAnsi="Times New Roman" w:cs="Times New Roman"/>
          <w:sz w:val="28"/>
          <w:szCs w:val="28"/>
          <w:lang w:val="uk-UA"/>
        </w:rPr>
        <w:t xml:space="preserve">Кукса Іван </w:t>
      </w:r>
      <w:r w:rsidRPr="00AF3E5B">
        <w:rPr>
          <w:rFonts w:ascii="Times New Roman" w:hAnsi="Times New Roman" w:cs="Times New Roman"/>
          <w:sz w:val="28"/>
          <w:szCs w:val="28"/>
          <w:lang w:val="uk-UA"/>
        </w:rPr>
        <w:t xml:space="preserve">(керівник – </w:t>
      </w:r>
      <w:proofErr w:type="spellStart"/>
      <w:r w:rsidRPr="00AF3E5B">
        <w:rPr>
          <w:rFonts w:ascii="Times New Roman" w:hAnsi="Times New Roman" w:cs="Times New Roman"/>
          <w:sz w:val="28"/>
          <w:szCs w:val="28"/>
          <w:lang w:val="uk-UA"/>
        </w:rPr>
        <w:t>Лебединець</w:t>
      </w:r>
      <w:proofErr w:type="spellEnd"/>
      <w:r w:rsidRPr="00AF3E5B">
        <w:rPr>
          <w:rFonts w:ascii="Times New Roman" w:hAnsi="Times New Roman" w:cs="Times New Roman"/>
          <w:sz w:val="28"/>
          <w:szCs w:val="28"/>
          <w:lang w:val="uk-UA"/>
        </w:rPr>
        <w:t xml:space="preserve"> Н.І.).</w:t>
      </w:r>
    </w:p>
    <w:p w:rsidR="00AF3E5B" w:rsidRPr="00AF3E5B" w:rsidRDefault="00AF3E5B" w:rsidP="00AF3E5B">
      <w:pPr>
        <w:widowControl w:val="0"/>
        <w:autoSpaceDE w:val="0"/>
        <w:autoSpaceDN w:val="0"/>
        <w:spacing w:after="0" w:line="240" w:lineRule="auto"/>
        <w:ind w:right="-21" w:firstLine="831"/>
        <w:jc w:val="both"/>
        <w:rPr>
          <w:rFonts w:ascii="Times New Roman" w:eastAsia="Times New Roman" w:hAnsi="Times New Roman" w:cs="Times New Roman"/>
          <w:b/>
          <w:spacing w:val="-5"/>
          <w:sz w:val="28"/>
          <w:szCs w:val="28"/>
          <w:lang w:val="uk-UA"/>
        </w:rPr>
      </w:pPr>
      <w:r w:rsidRPr="00AF3E5B">
        <w:rPr>
          <w:rFonts w:ascii="Times New Roman" w:eastAsia="Calibri" w:hAnsi="Times New Roman" w:cs="Times New Roman"/>
          <w:sz w:val="28"/>
          <w:szCs w:val="28"/>
          <w:shd w:val="clear" w:color="auto" w:fill="FFFFFF"/>
          <w:lang w:val="uk-UA" w:eastAsia="ru-RU"/>
        </w:rPr>
        <w:t>З метою підведення підсумків наукової роботи за навчальний рік у травні 2026 року проведено традиційну Наукову декаду, під час якої</w:t>
      </w:r>
      <w:r w:rsidRPr="00AF3E5B">
        <w:rPr>
          <w:rFonts w:ascii="Times New Roman" w:hAnsi="Times New Roman" w:cs="Times New Roman"/>
          <w:sz w:val="28"/>
          <w:szCs w:val="28"/>
          <w:shd w:val="clear" w:color="auto" w:fill="FFFFFF"/>
          <w:lang w:val="uk-UA"/>
        </w:rPr>
        <w:t xml:space="preserve"> на  учнівській науково-практичній </w:t>
      </w:r>
      <w:proofErr w:type="spellStart"/>
      <w:r w:rsidRPr="00AF3E5B">
        <w:rPr>
          <w:rFonts w:ascii="Times New Roman" w:hAnsi="Times New Roman" w:cs="Times New Roman"/>
          <w:sz w:val="28"/>
          <w:szCs w:val="28"/>
          <w:shd w:val="clear" w:color="auto" w:fill="FFFFFF"/>
          <w:lang w:val="uk-UA"/>
        </w:rPr>
        <w:t>онлайн-конференції</w:t>
      </w:r>
      <w:proofErr w:type="spellEnd"/>
      <w:r w:rsidRPr="00AF3E5B">
        <w:rPr>
          <w:rFonts w:ascii="Times New Roman" w:hAnsi="Times New Roman" w:cs="Times New Roman"/>
          <w:sz w:val="28"/>
          <w:szCs w:val="28"/>
          <w:shd w:val="clear" w:color="auto" w:fill="FFFFFF"/>
          <w:lang w:val="uk-UA"/>
        </w:rPr>
        <w:t xml:space="preserve"> «Від наукового пошуку – до наукового відкриття» </w:t>
      </w:r>
      <w:r w:rsidRPr="00AF3E5B">
        <w:rPr>
          <w:rFonts w:ascii="Times New Roman" w:eastAsia="Calibri" w:hAnsi="Times New Roman" w:cs="Times New Roman"/>
          <w:sz w:val="28"/>
          <w:szCs w:val="28"/>
          <w:shd w:val="clear" w:color="auto" w:fill="FFFFFF"/>
          <w:lang w:val="uk-UA" w:eastAsia="ru-RU"/>
        </w:rPr>
        <w:t xml:space="preserve">представлено роботи переможців Всеукраїнського конкурсу «GENIUS </w:t>
      </w:r>
      <w:proofErr w:type="spellStart"/>
      <w:r w:rsidRPr="00AF3E5B">
        <w:rPr>
          <w:rFonts w:ascii="Times New Roman" w:eastAsia="Calibri" w:hAnsi="Times New Roman" w:cs="Times New Roman"/>
          <w:sz w:val="28"/>
          <w:szCs w:val="28"/>
          <w:shd w:val="clear" w:color="auto" w:fill="FFFFFF"/>
          <w:lang w:val="uk-UA" w:eastAsia="ru-RU"/>
        </w:rPr>
        <w:t>Olympiad</w:t>
      </w:r>
      <w:proofErr w:type="spellEnd"/>
      <w:r w:rsidRPr="00AF3E5B">
        <w:rPr>
          <w:rFonts w:ascii="Times New Roman" w:eastAsia="Calibri" w:hAnsi="Times New Roman" w:cs="Times New Roman"/>
          <w:sz w:val="28"/>
          <w:szCs w:val="28"/>
          <w:shd w:val="clear" w:color="auto" w:fill="FFFFFF"/>
          <w:lang w:val="uk-UA" w:eastAsia="ru-RU"/>
        </w:rPr>
        <w:t xml:space="preserve"> </w:t>
      </w:r>
      <w:proofErr w:type="spellStart"/>
      <w:r w:rsidRPr="00AF3E5B">
        <w:rPr>
          <w:rFonts w:ascii="Times New Roman" w:eastAsia="Calibri" w:hAnsi="Times New Roman" w:cs="Times New Roman"/>
          <w:sz w:val="28"/>
          <w:szCs w:val="28"/>
          <w:shd w:val="clear" w:color="auto" w:fill="FFFFFF"/>
          <w:lang w:val="uk-UA" w:eastAsia="ru-RU"/>
        </w:rPr>
        <w:t>Ukraine</w:t>
      </w:r>
      <w:proofErr w:type="spellEnd"/>
      <w:r w:rsidRPr="00AF3E5B">
        <w:rPr>
          <w:rFonts w:ascii="Times New Roman" w:eastAsia="Calibri" w:hAnsi="Times New Roman" w:cs="Times New Roman"/>
          <w:sz w:val="28"/>
          <w:szCs w:val="28"/>
          <w:shd w:val="clear" w:color="auto" w:fill="FFFFFF"/>
          <w:lang w:val="uk-UA" w:eastAsia="ru-RU"/>
        </w:rPr>
        <w:t xml:space="preserve">», </w:t>
      </w:r>
      <w:r w:rsidRPr="00AF3E5B">
        <w:rPr>
          <w:rFonts w:ascii="Times New Roman" w:eastAsia="Times New Roman" w:hAnsi="Times New Roman" w:cs="Times New Roman"/>
          <w:sz w:val="28"/>
          <w:szCs w:val="28"/>
          <w:lang w:val="uk-UA" w:eastAsia="ru-RU"/>
        </w:rPr>
        <w:t>Всеукраїнського конкурсу-захисту науково-дослідницьких робіт МАН України та інш</w:t>
      </w:r>
      <w:r w:rsidR="00174328">
        <w:rPr>
          <w:rFonts w:ascii="Times New Roman" w:eastAsia="Times New Roman" w:hAnsi="Times New Roman" w:cs="Times New Roman"/>
          <w:sz w:val="28"/>
          <w:szCs w:val="28"/>
          <w:lang w:val="uk-UA" w:eastAsia="ru-RU"/>
        </w:rPr>
        <w:t>их</w:t>
      </w:r>
      <w:r w:rsidRPr="00AF3E5B">
        <w:rPr>
          <w:rFonts w:ascii="Times New Roman" w:eastAsia="Times New Roman" w:hAnsi="Times New Roman" w:cs="Times New Roman"/>
          <w:sz w:val="28"/>
          <w:szCs w:val="28"/>
          <w:lang w:val="uk-UA" w:eastAsia="ru-RU"/>
        </w:rPr>
        <w:t xml:space="preserve"> учасник</w:t>
      </w:r>
      <w:r w:rsidR="00174328">
        <w:rPr>
          <w:rFonts w:ascii="Times New Roman" w:eastAsia="Times New Roman" w:hAnsi="Times New Roman" w:cs="Times New Roman"/>
          <w:sz w:val="28"/>
          <w:szCs w:val="28"/>
          <w:lang w:val="uk-UA" w:eastAsia="ru-RU"/>
        </w:rPr>
        <w:t>ів</w:t>
      </w:r>
      <w:r w:rsidRPr="00AF3E5B">
        <w:rPr>
          <w:rFonts w:ascii="Times New Roman" w:eastAsia="Times New Roman" w:hAnsi="Times New Roman" w:cs="Times New Roman"/>
          <w:sz w:val="28"/>
          <w:szCs w:val="28"/>
          <w:lang w:val="uk-UA" w:eastAsia="ru-RU"/>
        </w:rPr>
        <w:t xml:space="preserve"> інтелектуальних конкурсів.</w:t>
      </w:r>
    </w:p>
    <w:p w:rsidR="00CB0E09" w:rsidRPr="00AF3E5B" w:rsidRDefault="00CB0E09" w:rsidP="00CB0E09">
      <w:pPr>
        <w:widowControl w:val="0"/>
        <w:autoSpaceDE w:val="0"/>
        <w:autoSpaceDN w:val="0"/>
        <w:spacing w:after="0" w:line="240" w:lineRule="auto"/>
        <w:ind w:left="122" w:right="101" w:firstLine="709"/>
        <w:jc w:val="center"/>
        <w:rPr>
          <w:rFonts w:ascii="Times New Roman" w:eastAsia="Times New Roman" w:hAnsi="Times New Roman" w:cs="Times New Roman"/>
          <w:sz w:val="28"/>
          <w:szCs w:val="26"/>
          <w:lang w:val="uk-UA" w:eastAsia="uk-UA"/>
        </w:rPr>
      </w:pPr>
    </w:p>
    <w:p w:rsidR="00CB0E09" w:rsidRPr="00AF3E5B" w:rsidRDefault="00CB0E09" w:rsidP="00CB0E09">
      <w:pPr>
        <w:widowControl w:val="0"/>
        <w:autoSpaceDE w:val="0"/>
        <w:autoSpaceDN w:val="0"/>
        <w:spacing w:after="0" w:line="240" w:lineRule="auto"/>
        <w:ind w:left="122" w:right="101" w:firstLine="709"/>
        <w:jc w:val="center"/>
        <w:rPr>
          <w:rFonts w:ascii="Times New Roman" w:eastAsia="Times New Roman" w:hAnsi="Times New Roman" w:cs="Times New Roman"/>
          <w:b/>
          <w:sz w:val="28"/>
          <w:szCs w:val="28"/>
          <w:lang w:val="uk-UA"/>
        </w:rPr>
      </w:pPr>
      <w:r w:rsidRPr="00AF3E5B">
        <w:rPr>
          <w:rFonts w:ascii="Times New Roman" w:eastAsia="Times New Roman" w:hAnsi="Times New Roman" w:cs="Times New Roman"/>
          <w:b/>
          <w:sz w:val="28"/>
          <w:szCs w:val="28"/>
          <w:lang w:val="uk-UA"/>
        </w:rPr>
        <w:t xml:space="preserve">СТВОРЕННЯ БЕЗПЕЧНОГО ОСВІТНЬОГО СЕРЕДОВИЩА.  </w:t>
      </w:r>
      <w:r w:rsidRPr="00AF3E5B">
        <w:rPr>
          <w:rFonts w:ascii="Times New Roman" w:eastAsia="Times New Roman" w:hAnsi="Times New Roman" w:cs="Times New Roman"/>
          <w:sz w:val="28"/>
          <w:szCs w:val="28"/>
          <w:lang w:val="uk-UA"/>
        </w:rPr>
        <w:t xml:space="preserve"> </w:t>
      </w:r>
    </w:p>
    <w:p w:rsidR="00CB0E09" w:rsidRPr="00AF3E5B" w:rsidRDefault="00CB0E09" w:rsidP="00CB0E09">
      <w:pPr>
        <w:widowControl w:val="0"/>
        <w:autoSpaceDE w:val="0"/>
        <w:autoSpaceDN w:val="0"/>
        <w:spacing w:after="0" w:line="240" w:lineRule="auto"/>
        <w:ind w:left="122" w:right="102" w:firstLine="709"/>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 xml:space="preserve">Безпечне освітнє середовище закладу освіти забезпечує: </w:t>
      </w:r>
    </w:p>
    <w:p w:rsidR="00CB0E09" w:rsidRPr="00AF3E5B" w:rsidRDefault="00CB0E09" w:rsidP="00CB0E09">
      <w:pPr>
        <w:widowControl w:val="0"/>
        <w:autoSpaceDE w:val="0"/>
        <w:autoSpaceDN w:val="0"/>
        <w:spacing w:after="0" w:line="240" w:lineRule="auto"/>
        <w:ind w:left="122" w:right="102" w:firstLine="709"/>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наявність безпечних умов навчання та праці</w:t>
      </w:r>
      <w:r w:rsidR="00174328">
        <w:rPr>
          <w:rFonts w:ascii="Times New Roman" w:eastAsia="Times New Roman" w:hAnsi="Times New Roman" w:cs="Times New Roman"/>
          <w:sz w:val="28"/>
          <w:szCs w:val="28"/>
          <w:lang w:val="uk-UA"/>
        </w:rPr>
        <w:t>,</w:t>
      </w:r>
      <w:r w:rsidRPr="00AF3E5B">
        <w:rPr>
          <w:rFonts w:ascii="Times New Roman" w:eastAsia="Times New Roman" w:hAnsi="Times New Roman" w:cs="Times New Roman"/>
          <w:sz w:val="28"/>
          <w:szCs w:val="28"/>
          <w:lang w:val="uk-UA"/>
        </w:rPr>
        <w:t xml:space="preserve"> комфортну міжособистісну взаємодію, сприяючи емоційному благополуччю учнів, педагогів та батьків;</w:t>
      </w:r>
    </w:p>
    <w:p w:rsidR="00CB0E09" w:rsidRPr="00AF3E5B" w:rsidRDefault="00CB0E09" w:rsidP="00CB0E09">
      <w:pPr>
        <w:widowControl w:val="0"/>
        <w:autoSpaceDE w:val="0"/>
        <w:autoSpaceDN w:val="0"/>
        <w:spacing w:after="0" w:line="240" w:lineRule="auto"/>
        <w:ind w:left="122" w:right="102" w:firstLine="709"/>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відсутність будь-яких проявів насильства та наявність достатніх ресурсів для їх запобігання;</w:t>
      </w:r>
    </w:p>
    <w:p w:rsidR="00CB0E09" w:rsidRPr="00AF3E5B" w:rsidRDefault="00CB0E09" w:rsidP="00CB0E09">
      <w:pPr>
        <w:widowControl w:val="0"/>
        <w:autoSpaceDE w:val="0"/>
        <w:autoSpaceDN w:val="0"/>
        <w:spacing w:after="0" w:line="240" w:lineRule="auto"/>
        <w:ind w:left="122" w:right="102" w:firstLine="709"/>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дотримання прав і норм фізичної, психологічної, інформаційної та соціальної безпеки кожного учасника освітнього процесу.</w:t>
      </w:r>
    </w:p>
    <w:p w:rsidR="00CB0E09" w:rsidRPr="00AF3E5B" w:rsidRDefault="00CB0E09" w:rsidP="00CB0E09">
      <w:pPr>
        <w:widowControl w:val="0"/>
        <w:autoSpaceDE w:val="0"/>
        <w:autoSpaceDN w:val="0"/>
        <w:spacing w:after="0" w:line="240" w:lineRule="auto"/>
        <w:ind w:left="122" w:right="102" w:firstLine="709"/>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Освітній процес в Ліцеї організований в умовах безпечного освітнього середовища, де всі учасники освітнього процесу є захищеними від будь-яких проявів фізичного, морального, психологічного насильства, в якому не буде місця заподіянню шкоди через експлуатацію, дискримінацію, а також приниження та цькування (</w:t>
      </w:r>
      <w:proofErr w:type="spellStart"/>
      <w:r w:rsidRPr="00AF3E5B">
        <w:rPr>
          <w:rFonts w:ascii="Times New Roman" w:eastAsia="Times New Roman" w:hAnsi="Times New Roman" w:cs="Times New Roman"/>
          <w:sz w:val="28"/>
          <w:szCs w:val="28"/>
          <w:lang w:val="uk-UA"/>
        </w:rPr>
        <w:t>булінг</w:t>
      </w:r>
      <w:proofErr w:type="spellEnd"/>
      <w:r w:rsidRPr="00AF3E5B">
        <w:rPr>
          <w:rFonts w:ascii="Times New Roman" w:eastAsia="Times New Roman" w:hAnsi="Times New Roman" w:cs="Times New Roman"/>
          <w:sz w:val="28"/>
          <w:szCs w:val="28"/>
          <w:lang w:val="uk-UA"/>
        </w:rPr>
        <w:t>).</w:t>
      </w:r>
    </w:p>
    <w:p w:rsidR="00CB0E09" w:rsidRPr="00AF3E5B" w:rsidRDefault="00CB0E09" w:rsidP="00CB0E09">
      <w:pPr>
        <w:spacing w:after="0" w:line="240" w:lineRule="auto"/>
        <w:ind w:firstLine="708"/>
        <w:rPr>
          <w:rFonts w:ascii="Times New Roman" w:eastAsia="Times New Roman" w:hAnsi="Times New Roman" w:cs="Times New Roman"/>
          <w:sz w:val="28"/>
          <w:lang w:val="uk-UA" w:eastAsia="ru-RU"/>
        </w:rPr>
      </w:pPr>
      <w:r w:rsidRPr="00AF3E5B">
        <w:rPr>
          <w:rFonts w:ascii="Times New Roman" w:eastAsia="Calibri" w:hAnsi="Times New Roman" w:cs="Times New Roman"/>
          <w:sz w:val="28"/>
          <w:szCs w:val="28"/>
          <w:lang w:val="uk-UA"/>
        </w:rPr>
        <w:t xml:space="preserve">В ліцеї здобувають освіту </w:t>
      </w:r>
      <w:r w:rsidR="00404289" w:rsidRPr="00AF3E5B">
        <w:rPr>
          <w:rFonts w:ascii="Times New Roman" w:eastAsia="Calibri" w:hAnsi="Times New Roman" w:cs="Times New Roman"/>
          <w:sz w:val="28"/>
          <w:szCs w:val="28"/>
          <w:lang w:val="uk-UA"/>
        </w:rPr>
        <w:t>174</w:t>
      </w:r>
      <w:r w:rsidRPr="00AF3E5B">
        <w:rPr>
          <w:rFonts w:ascii="Times New Roman" w:eastAsia="Calibri" w:hAnsi="Times New Roman" w:cs="Times New Roman"/>
          <w:sz w:val="28"/>
          <w:szCs w:val="28"/>
          <w:lang w:val="uk-UA"/>
        </w:rPr>
        <w:t xml:space="preserve"> здобув</w:t>
      </w:r>
      <w:r w:rsidR="00404289" w:rsidRPr="00AF3E5B">
        <w:rPr>
          <w:rFonts w:ascii="Times New Roman" w:eastAsia="Calibri" w:hAnsi="Times New Roman" w:cs="Times New Roman"/>
          <w:sz w:val="28"/>
          <w:szCs w:val="28"/>
          <w:lang w:val="uk-UA"/>
        </w:rPr>
        <w:t>ачі</w:t>
      </w:r>
      <w:r w:rsidRPr="00AF3E5B">
        <w:rPr>
          <w:rFonts w:ascii="Times New Roman" w:eastAsia="Calibri" w:hAnsi="Times New Roman" w:cs="Times New Roman"/>
          <w:sz w:val="28"/>
          <w:szCs w:val="28"/>
          <w:lang w:val="uk-UA"/>
        </w:rPr>
        <w:t xml:space="preserve"> освіти пільгових категорій:</w:t>
      </w:r>
    </w:p>
    <w:p w:rsidR="00CB0E09" w:rsidRPr="00AF3E5B" w:rsidRDefault="00CB0E09" w:rsidP="00CB0E09">
      <w:pPr>
        <w:spacing w:after="0" w:line="240" w:lineRule="auto"/>
        <w:ind w:firstLine="708"/>
        <w:jc w:val="both"/>
        <w:rPr>
          <w:rFonts w:ascii="Times New Roman" w:eastAsia="Calibri" w:hAnsi="Times New Roman" w:cs="Times New Roman"/>
          <w:sz w:val="28"/>
          <w:szCs w:val="28"/>
          <w:lang w:val="uk-UA"/>
        </w:rPr>
      </w:pPr>
      <w:r w:rsidRPr="00AF3E5B">
        <w:rPr>
          <w:rFonts w:ascii="Times New Roman" w:eastAsia="Calibri" w:hAnsi="Times New Roman" w:cs="Times New Roman"/>
          <w:sz w:val="28"/>
          <w:szCs w:val="28"/>
          <w:lang w:val="uk-UA"/>
        </w:rPr>
        <w:t xml:space="preserve">діти-напівсироти – </w:t>
      </w:r>
      <w:r w:rsidR="00404289" w:rsidRPr="00AF3E5B">
        <w:rPr>
          <w:rFonts w:ascii="Times New Roman" w:eastAsia="Calibri" w:hAnsi="Times New Roman" w:cs="Times New Roman"/>
          <w:sz w:val="28"/>
          <w:szCs w:val="28"/>
          <w:lang w:val="uk-UA"/>
        </w:rPr>
        <w:t>5</w:t>
      </w:r>
      <w:r w:rsidRPr="00AF3E5B">
        <w:rPr>
          <w:rFonts w:ascii="Times New Roman" w:eastAsia="Calibri" w:hAnsi="Times New Roman" w:cs="Times New Roman"/>
          <w:sz w:val="28"/>
          <w:szCs w:val="28"/>
          <w:lang w:val="uk-UA"/>
        </w:rPr>
        <w:t>;</w:t>
      </w:r>
    </w:p>
    <w:p w:rsidR="00CB0E09" w:rsidRPr="00AF3E5B" w:rsidRDefault="00CB0E09" w:rsidP="00CB0E09">
      <w:pPr>
        <w:spacing w:after="0" w:line="240" w:lineRule="auto"/>
        <w:ind w:firstLine="708"/>
        <w:jc w:val="both"/>
        <w:rPr>
          <w:rFonts w:ascii="Times New Roman" w:eastAsia="Calibri" w:hAnsi="Times New Roman" w:cs="Times New Roman"/>
          <w:sz w:val="28"/>
          <w:szCs w:val="28"/>
          <w:lang w:val="uk-UA"/>
        </w:rPr>
      </w:pPr>
      <w:r w:rsidRPr="00AF3E5B">
        <w:rPr>
          <w:rFonts w:ascii="Times New Roman" w:eastAsia="Calibri" w:hAnsi="Times New Roman" w:cs="Times New Roman"/>
          <w:sz w:val="28"/>
          <w:szCs w:val="28"/>
          <w:lang w:val="uk-UA"/>
        </w:rPr>
        <w:t xml:space="preserve">діти з багатодітних сімей – </w:t>
      </w:r>
      <w:r w:rsidR="00404289" w:rsidRPr="00AF3E5B">
        <w:rPr>
          <w:rFonts w:ascii="Times New Roman" w:eastAsia="Calibri" w:hAnsi="Times New Roman" w:cs="Times New Roman"/>
          <w:sz w:val="28"/>
          <w:szCs w:val="28"/>
          <w:lang w:val="uk-UA"/>
        </w:rPr>
        <w:t>4</w:t>
      </w:r>
      <w:r w:rsidRPr="00AF3E5B">
        <w:rPr>
          <w:rFonts w:ascii="Times New Roman" w:eastAsia="Calibri" w:hAnsi="Times New Roman" w:cs="Times New Roman"/>
          <w:sz w:val="28"/>
          <w:szCs w:val="28"/>
          <w:lang w:val="uk-UA"/>
        </w:rPr>
        <w:t>;</w:t>
      </w:r>
    </w:p>
    <w:p w:rsidR="00CB0E09" w:rsidRPr="00AF3E5B" w:rsidRDefault="00CB0E09" w:rsidP="00CB0E09">
      <w:pPr>
        <w:spacing w:after="0" w:line="240" w:lineRule="auto"/>
        <w:ind w:firstLine="708"/>
        <w:jc w:val="both"/>
        <w:rPr>
          <w:rFonts w:ascii="Times New Roman" w:eastAsia="Calibri" w:hAnsi="Times New Roman" w:cs="Times New Roman"/>
          <w:sz w:val="28"/>
          <w:szCs w:val="28"/>
          <w:lang w:val="uk-UA"/>
        </w:rPr>
      </w:pPr>
      <w:r w:rsidRPr="00AF3E5B">
        <w:rPr>
          <w:rFonts w:ascii="Times New Roman" w:eastAsia="Calibri" w:hAnsi="Times New Roman" w:cs="Times New Roman"/>
          <w:sz w:val="28"/>
          <w:szCs w:val="28"/>
          <w:lang w:val="uk-UA"/>
        </w:rPr>
        <w:t xml:space="preserve">діти загиблих (померлих) учасників бойових дій – </w:t>
      </w:r>
      <w:r w:rsidR="00404289" w:rsidRPr="00AF3E5B">
        <w:rPr>
          <w:rFonts w:ascii="Times New Roman" w:eastAsia="Calibri" w:hAnsi="Times New Roman" w:cs="Times New Roman"/>
          <w:sz w:val="28"/>
          <w:szCs w:val="28"/>
          <w:lang w:val="uk-UA"/>
        </w:rPr>
        <w:t>3</w:t>
      </w:r>
      <w:r w:rsidRPr="00AF3E5B">
        <w:rPr>
          <w:rFonts w:ascii="Times New Roman" w:eastAsia="Calibri" w:hAnsi="Times New Roman" w:cs="Times New Roman"/>
          <w:sz w:val="28"/>
          <w:szCs w:val="28"/>
          <w:lang w:val="uk-UA"/>
        </w:rPr>
        <w:t>;</w:t>
      </w:r>
    </w:p>
    <w:p w:rsidR="00CB0E09" w:rsidRPr="00AF3E5B" w:rsidRDefault="00CB0E09" w:rsidP="00CB0E09">
      <w:pPr>
        <w:spacing w:after="0" w:line="240" w:lineRule="auto"/>
        <w:ind w:firstLine="708"/>
        <w:jc w:val="both"/>
        <w:rPr>
          <w:rFonts w:ascii="Times New Roman" w:eastAsia="Calibri" w:hAnsi="Times New Roman" w:cs="Times New Roman"/>
          <w:sz w:val="28"/>
          <w:szCs w:val="28"/>
          <w:lang w:val="uk-UA"/>
        </w:rPr>
      </w:pPr>
      <w:r w:rsidRPr="00AF3E5B">
        <w:rPr>
          <w:rFonts w:ascii="Times New Roman" w:eastAsia="Calibri" w:hAnsi="Times New Roman" w:cs="Times New Roman"/>
          <w:sz w:val="28"/>
          <w:szCs w:val="28"/>
          <w:lang w:val="uk-UA"/>
        </w:rPr>
        <w:t xml:space="preserve">діти, батьки яких були або є учасниками АТО (ООС) – </w:t>
      </w:r>
      <w:r w:rsidR="00404289" w:rsidRPr="00AF3E5B">
        <w:rPr>
          <w:rFonts w:ascii="Times New Roman" w:eastAsia="Calibri" w:hAnsi="Times New Roman" w:cs="Times New Roman"/>
          <w:sz w:val="28"/>
          <w:szCs w:val="28"/>
          <w:lang w:val="uk-UA"/>
        </w:rPr>
        <w:t>41</w:t>
      </w:r>
      <w:r w:rsidRPr="00AF3E5B">
        <w:rPr>
          <w:rFonts w:ascii="Times New Roman" w:eastAsia="Calibri" w:hAnsi="Times New Roman" w:cs="Times New Roman"/>
          <w:sz w:val="28"/>
          <w:szCs w:val="28"/>
          <w:lang w:val="uk-UA"/>
        </w:rPr>
        <w:t>;</w:t>
      </w:r>
    </w:p>
    <w:p w:rsidR="00CB0E09" w:rsidRPr="00AF3E5B" w:rsidRDefault="00CB0E09" w:rsidP="00CB0E09">
      <w:pPr>
        <w:spacing w:after="0" w:line="240" w:lineRule="auto"/>
        <w:ind w:firstLine="708"/>
        <w:jc w:val="both"/>
        <w:rPr>
          <w:rFonts w:ascii="Times New Roman" w:eastAsia="Calibri" w:hAnsi="Times New Roman" w:cs="Times New Roman"/>
          <w:sz w:val="28"/>
          <w:szCs w:val="28"/>
          <w:lang w:val="uk-UA"/>
        </w:rPr>
      </w:pPr>
      <w:r w:rsidRPr="00AF3E5B">
        <w:rPr>
          <w:rFonts w:ascii="Times New Roman" w:eastAsia="Calibri" w:hAnsi="Times New Roman" w:cs="Times New Roman"/>
          <w:sz w:val="28"/>
          <w:szCs w:val="28"/>
          <w:lang w:val="uk-UA"/>
        </w:rPr>
        <w:t xml:space="preserve">діти з обмеженими можливостями (з інвалідністю) – </w:t>
      </w:r>
      <w:r w:rsidR="00404289" w:rsidRPr="00AF3E5B">
        <w:rPr>
          <w:rFonts w:ascii="Times New Roman" w:eastAsia="Calibri" w:hAnsi="Times New Roman" w:cs="Times New Roman"/>
          <w:sz w:val="28"/>
          <w:szCs w:val="28"/>
          <w:lang w:val="uk-UA"/>
        </w:rPr>
        <w:t>6</w:t>
      </w:r>
      <w:r w:rsidRPr="00AF3E5B">
        <w:rPr>
          <w:rFonts w:ascii="Times New Roman" w:eastAsia="Calibri" w:hAnsi="Times New Roman" w:cs="Times New Roman"/>
          <w:sz w:val="28"/>
          <w:szCs w:val="28"/>
          <w:lang w:val="uk-UA"/>
        </w:rPr>
        <w:t>;</w:t>
      </w:r>
    </w:p>
    <w:p w:rsidR="00CB0E09" w:rsidRPr="00AF3E5B" w:rsidRDefault="00CB0E09" w:rsidP="00CB0E09">
      <w:pPr>
        <w:spacing w:after="0" w:line="240" w:lineRule="auto"/>
        <w:ind w:firstLine="708"/>
        <w:jc w:val="both"/>
        <w:rPr>
          <w:rFonts w:ascii="Times New Roman" w:eastAsia="Calibri" w:hAnsi="Times New Roman" w:cs="Times New Roman"/>
          <w:sz w:val="28"/>
          <w:szCs w:val="28"/>
          <w:lang w:val="uk-UA"/>
        </w:rPr>
      </w:pPr>
      <w:r w:rsidRPr="00AF3E5B">
        <w:rPr>
          <w:rFonts w:ascii="Times New Roman" w:eastAsia="Calibri" w:hAnsi="Times New Roman" w:cs="Times New Roman"/>
          <w:sz w:val="28"/>
          <w:szCs w:val="28"/>
          <w:lang w:val="uk-UA"/>
        </w:rPr>
        <w:t xml:space="preserve">ВПО (внутрішньо переміщені особи) – </w:t>
      </w:r>
      <w:r w:rsidR="00404289" w:rsidRPr="00AF3E5B">
        <w:rPr>
          <w:rFonts w:ascii="Times New Roman" w:eastAsia="Calibri" w:hAnsi="Times New Roman" w:cs="Times New Roman"/>
          <w:sz w:val="28"/>
          <w:szCs w:val="28"/>
          <w:lang w:val="uk-UA"/>
        </w:rPr>
        <w:t>29</w:t>
      </w:r>
      <w:r w:rsidRPr="00AF3E5B">
        <w:rPr>
          <w:rFonts w:ascii="Times New Roman" w:eastAsia="Calibri" w:hAnsi="Times New Roman" w:cs="Times New Roman"/>
          <w:sz w:val="28"/>
          <w:szCs w:val="28"/>
          <w:lang w:val="uk-UA"/>
        </w:rPr>
        <w:t>;</w:t>
      </w:r>
    </w:p>
    <w:p w:rsidR="00CB0E09" w:rsidRPr="00AF3E5B" w:rsidRDefault="00CB0E09" w:rsidP="00CB0E09">
      <w:pPr>
        <w:spacing w:after="0" w:line="240" w:lineRule="auto"/>
        <w:ind w:firstLine="708"/>
        <w:jc w:val="both"/>
        <w:rPr>
          <w:rFonts w:ascii="Times New Roman" w:eastAsia="Calibri" w:hAnsi="Times New Roman" w:cs="Times New Roman"/>
          <w:sz w:val="28"/>
          <w:szCs w:val="28"/>
          <w:lang w:val="uk-UA"/>
        </w:rPr>
      </w:pPr>
      <w:r w:rsidRPr="00AF3E5B">
        <w:rPr>
          <w:rFonts w:ascii="Times New Roman" w:eastAsia="Calibri" w:hAnsi="Times New Roman" w:cs="Times New Roman"/>
          <w:sz w:val="28"/>
          <w:szCs w:val="28"/>
          <w:lang w:val="uk-UA"/>
        </w:rPr>
        <w:t xml:space="preserve">діти, постраждалі внаслідок воєнних дій та збройних конфліктів – </w:t>
      </w:r>
      <w:r w:rsidR="00404289" w:rsidRPr="00AF3E5B">
        <w:rPr>
          <w:rFonts w:ascii="Times New Roman" w:eastAsia="Calibri" w:hAnsi="Times New Roman" w:cs="Times New Roman"/>
          <w:sz w:val="28"/>
          <w:szCs w:val="28"/>
          <w:lang w:val="uk-UA"/>
        </w:rPr>
        <w:t>81</w:t>
      </w:r>
      <w:r w:rsidRPr="00AF3E5B">
        <w:rPr>
          <w:rFonts w:ascii="Times New Roman" w:eastAsia="Calibri" w:hAnsi="Times New Roman" w:cs="Times New Roman"/>
          <w:sz w:val="28"/>
          <w:szCs w:val="28"/>
          <w:lang w:val="uk-UA"/>
        </w:rPr>
        <w:t>;</w:t>
      </w:r>
    </w:p>
    <w:p w:rsidR="00CB0E09" w:rsidRPr="00AF3E5B" w:rsidRDefault="00CB0E09" w:rsidP="00CB0E09">
      <w:pPr>
        <w:spacing w:after="0" w:line="240" w:lineRule="auto"/>
        <w:ind w:firstLine="708"/>
        <w:jc w:val="both"/>
        <w:rPr>
          <w:rFonts w:ascii="Times New Roman" w:eastAsia="Calibri" w:hAnsi="Times New Roman" w:cs="Times New Roman"/>
          <w:sz w:val="28"/>
          <w:szCs w:val="28"/>
          <w:lang w:val="uk-UA"/>
        </w:rPr>
      </w:pPr>
      <w:r w:rsidRPr="00AF3E5B">
        <w:rPr>
          <w:rFonts w:ascii="Times New Roman" w:eastAsia="Calibri" w:hAnsi="Times New Roman" w:cs="Times New Roman"/>
          <w:sz w:val="28"/>
          <w:szCs w:val="28"/>
          <w:lang w:val="uk-UA"/>
        </w:rPr>
        <w:t xml:space="preserve">діти, які постраждали внаслідок аварії на ЧАЄС – </w:t>
      </w:r>
      <w:r w:rsidR="00404289" w:rsidRPr="00AF3E5B">
        <w:rPr>
          <w:rFonts w:ascii="Times New Roman" w:eastAsia="Calibri" w:hAnsi="Times New Roman" w:cs="Times New Roman"/>
          <w:sz w:val="28"/>
          <w:szCs w:val="28"/>
          <w:lang w:val="uk-UA"/>
        </w:rPr>
        <w:t>5;</w:t>
      </w:r>
      <w:r w:rsidRPr="00AF3E5B">
        <w:rPr>
          <w:rFonts w:ascii="Times New Roman" w:eastAsia="Calibri" w:hAnsi="Times New Roman" w:cs="Times New Roman"/>
          <w:sz w:val="28"/>
          <w:szCs w:val="28"/>
          <w:lang w:val="uk-UA"/>
        </w:rPr>
        <w:t>.</w:t>
      </w:r>
    </w:p>
    <w:p w:rsidR="00CB0E09" w:rsidRPr="00AF3E5B" w:rsidRDefault="00BC3E36" w:rsidP="00BC3E36">
      <w:pPr>
        <w:widowControl w:val="0"/>
        <w:autoSpaceDE w:val="0"/>
        <w:autoSpaceDN w:val="0"/>
        <w:spacing w:after="0" w:line="240" w:lineRule="auto"/>
        <w:ind w:left="122" w:right="107"/>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 xml:space="preserve">        </w:t>
      </w:r>
      <w:r w:rsidR="00CB0E09" w:rsidRPr="00AF3E5B">
        <w:rPr>
          <w:rFonts w:ascii="Times New Roman" w:eastAsia="Times New Roman" w:hAnsi="Times New Roman" w:cs="Times New Roman"/>
          <w:sz w:val="28"/>
          <w:szCs w:val="28"/>
          <w:lang w:val="uk-UA"/>
        </w:rPr>
        <w:t>Враховуючи змішаний формат освітнього процесу у 202</w:t>
      </w:r>
      <w:r w:rsidR="001454DF" w:rsidRPr="00AF3E5B">
        <w:rPr>
          <w:rFonts w:ascii="Times New Roman" w:eastAsia="Times New Roman" w:hAnsi="Times New Roman" w:cs="Times New Roman"/>
          <w:sz w:val="28"/>
          <w:szCs w:val="28"/>
          <w:lang w:val="uk-UA"/>
        </w:rPr>
        <w:t>5</w:t>
      </w:r>
      <w:r w:rsidR="00CB0E09" w:rsidRPr="00AF3E5B">
        <w:rPr>
          <w:rFonts w:ascii="Times New Roman" w:eastAsia="Times New Roman" w:hAnsi="Times New Roman" w:cs="Times New Roman"/>
          <w:sz w:val="28"/>
          <w:szCs w:val="28"/>
          <w:lang w:val="uk-UA"/>
        </w:rPr>
        <w:t>/202</w:t>
      </w:r>
      <w:r w:rsidR="00174328">
        <w:rPr>
          <w:rFonts w:ascii="Times New Roman" w:eastAsia="Times New Roman" w:hAnsi="Times New Roman" w:cs="Times New Roman"/>
          <w:sz w:val="28"/>
          <w:szCs w:val="28"/>
          <w:lang w:val="uk-UA"/>
        </w:rPr>
        <w:t>6</w:t>
      </w:r>
      <w:r w:rsidR="00CB0E09" w:rsidRPr="00AF3E5B">
        <w:rPr>
          <w:rFonts w:ascii="Times New Roman" w:eastAsia="Times New Roman" w:hAnsi="Times New Roman" w:cs="Times New Roman"/>
          <w:sz w:val="28"/>
          <w:szCs w:val="28"/>
          <w:lang w:val="uk-UA"/>
        </w:rPr>
        <w:t xml:space="preserve"> навчальному році у Ліцеї створено необхідні умови для організації одноразового раціонального, збалансованого харчування відповідно до віку і стану здоров’я здобувачів освіти за рахунок бюджетних коштів. Середня вартість харчування у 202</w:t>
      </w:r>
      <w:r w:rsidR="001454DF" w:rsidRPr="00AF3E5B">
        <w:rPr>
          <w:rFonts w:ascii="Times New Roman" w:eastAsia="Times New Roman" w:hAnsi="Times New Roman" w:cs="Times New Roman"/>
          <w:sz w:val="28"/>
          <w:szCs w:val="28"/>
          <w:lang w:val="uk-UA"/>
        </w:rPr>
        <w:t>5</w:t>
      </w:r>
      <w:r w:rsidR="00CB0E09" w:rsidRPr="00AF3E5B">
        <w:rPr>
          <w:rFonts w:ascii="Times New Roman" w:eastAsia="Times New Roman" w:hAnsi="Times New Roman" w:cs="Times New Roman"/>
          <w:sz w:val="28"/>
          <w:szCs w:val="28"/>
          <w:lang w:val="uk-UA"/>
        </w:rPr>
        <w:t>/202</w:t>
      </w:r>
      <w:r w:rsidR="001454DF" w:rsidRPr="00AF3E5B">
        <w:rPr>
          <w:rFonts w:ascii="Times New Roman" w:eastAsia="Times New Roman" w:hAnsi="Times New Roman" w:cs="Times New Roman"/>
          <w:sz w:val="28"/>
          <w:szCs w:val="28"/>
          <w:lang w:val="uk-UA"/>
        </w:rPr>
        <w:t>6</w:t>
      </w:r>
      <w:r w:rsidR="00CB0E09" w:rsidRPr="00AF3E5B">
        <w:rPr>
          <w:rFonts w:ascii="Times New Roman" w:eastAsia="Times New Roman" w:hAnsi="Times New Roman" w:cs="Times New Roman"/>
          <w:sz w:val="28"/>
          <w:szCs w:val="28"/>
          <w:lang w:val="uk-UA"/>
        </w:rPr>
        <w:t xml:space="preserve"> навчальному році становила 6</w:t>
      </w:r>
      <w:r w:rsidR="00B439D4" w:rsidRPr="00AF3E5B">
        <w:rPr>
          <w:rFonts w:ascii="Times New Roman" w:eastAsia="Times New Roman" w:hAnsi="Times New Roman" w:cs="Times New Roman"/>
          <w:sz w:val="28"/>
          <w:szCs w:val="28"/>
          <w:lang w:val="uk-UA"/>
        </w:rPr>
        <w:t>4</w:t>
      </w:r>
      <w:r w:rsidR="00CB0E09" w:rsidRPr="00AF3E5B">
        <w:rPr>
          <w:rFonts w:ascii="Times New Roman" w:eastAsia="Times New Roman" w:hAnsi="Times New Roman" w:cs="Times New Roman"/>
          <w:sz w:val="28"/>
          <w:szCs w:val="28"/>
          <w:lang w:val="uk-UA"/>
        </w:rPr>
        <w:t>,</w:t>
      </w:r>
      <w:r w:rsidR="00B439D4" w:rsidRPr="00AF3E5B">
        <w:rPr>
          <w:rFonts w:ascii="Times New Roman" w:eastAsia="Times New Roman" w:hAnsi="Times New Roman" w:cs="Times New Roman"/>
          <w:sz w:val="28"/>
          <w:szCs w:val="28"/>
          <w:lang w:val="uk-UA"/>
        </w:rPr>
        <w:t>30</w:t>
      </w:r>
      <w:r w:rsidR="00CB0E09" w:rsidRPr="00AF3E5B">
        <w:rPr>
          <w:rFonts w:ascii="Times New Roman" w:eastAsia="Times New Roman" w:hAnsi="Times New Roman" w:cs="Times New Roman"/>
          <w:sz w:val="28"/>
          <w:szCs w:val="28"/>
          <w:lang w:val="uk-UA"/>
        </w:rPr>
        <w:t xml:space="preserve"> грн. на одну дитину на день. Їдальня закладу освіти укомплектована кадрами відповідно до штатного розпису закладу (шеф-кухар – 1, кухар – </w:t>
      </w:r>
      <w:r w:rsidR="00B439D4" w:rsidRPr="00AF3E5B">
        <w:rPr>
          <w:rFonts w:ascii="Times New Roman" w:eastAsia="Times New Roman" w:hAnsi="Times New Roman" w:cs="Times New Roman"/>
          <w:sz w:val="28"/>
          <w:szCs w:val="28"/>
          <w:lang w:val="uk-UA"/>
        </w:rPr>
        <w:t>2</w:t>
      </w:r>
      <w:r w:rsidR="00CB0E09" w:rsidRPr="00AF3E5B">
        <w:rPr>
          <w:rFonts w:ascii="Times New Roman" w:eastAsia="Times New Roman" w:hAnsi="Times New Roman" w:cs="Times New Roman"/>
          <w:sz w:val="28"/>
          <w:szCs w:val="28"/>
          <w:lang w:val="uk-UA"/>
        </w:rPr>
        <w:t xml:space="preserve">, комірник – 1, кухонний працівник – </w:t>
      </w:r>
      <w:r w:rsidR="00B439D4" w:rsidRPr="00AF3E5B">
        <w:rPr>
          <w:rFonts w:ascii="Times New Roman" w:eastAsia="Times New Roman" w:hAnsi="Times New Roman" w:cs="Times New Roman"/>
          <w:sz w:val="28"/>
          <w:szCs w:val="28"/>
          <w:lang w:val="uk-UA"/>
        </w:rPr>
        <w:t>2</w:t>
      </w:r>
      <w:r w:rsidR="00CB0E09" w:rsidRPr="00AF3E5B">
        <w:rPr>
          <w:rFonts w:ascii="Times New Roman" w:eastAsia="Times New Roman" w:hAnsi="Times New Roman" w:cs="Times New Roman"/>
          <w:sz w:val="28"/>
          <w:szCs w:val="28"/>
          <w:lang w:val="uk-UA"/>
        </w:rPr>
        <w:t xml:space="preserve">, прибиральник – 2). На харчоблоці працюють професіонали, які добре знають технологію приготування їжі та санітарно-епідеміологічні норми, постійно працюють над підвищенням власних професійних </w:t>
      </w:r>
      <w:proofErr w:type="spellStart"/>
      <w:r w:rsidR="00CB0E09" w:rsidRPr="00AF3E5B">
        <w:rPr>
          <w:rFonts w:ascii="Times New Roman" w:eastAsia="Times New Roman" w:hAnsi="Times New Roman" w:cs="Times New Roman"/>
          <w:sz w:val="28"/>
          <w:szCs w:val="28"/>
          <w:lang w:val="uk-UA"/>
        </w:rPr>
        <w:t>компетентностей</w:t>
      </w:r>
      <w:proofErr w:type="spellEnd"/>
      <w:r w:rsidR="00CB0E09" w:rsidRPr="00AF3E5B">
        <w:rPr>
          <w:rFonts w:ascii="Times New Roman" w:eastAsia="Times New Roman" w:hAnsi="Times New Roman" w:cs="Times New Roman"/>
          <w:sz w:val="28"/>
          <w:szCs w:val="28"/>
          <w:lang w:val="uk-UA"/>
        </w:rPr>
        <w:t xml:space="preserve"> з питань повноцінного раціонального харчування</w:t>
      </w:r>
      <w:r w:rsidR="00B439D4" w:rsidRPr="00AF3E5B">
        <w:rPr>
          <w:rFonts w:ascii="Times New Roman" w:eastAsia="Times New Roman" w:hAnsi="Times New Roman" w:cs="Times New Roman"/>
          <w:sz w:val="28"/>
          <w:szCs w:val="28"/>
          <w:lang w:val="uk-UA"/>
        </w:rPr>
        <w:t>.</w:t>
      </w:r>
    </w:p>
    <w:p w:rsidR="00CB0E09" w:rsidRPr="00AF3E5B" w:rsidRDefault="00CB0E09" w:rsidP="00CB0E09">
      <w:pPr>
        <w:widowControl w:val="0"/>
        <w:autoSpaceDE w:val="0"/>
        <w:autoSpaceDN w:val="0"/>
        <w:spacing w:after="0" w:line="240" w:lineRule="auto"/>
        <w:ind w:left="123" w:right="107" w:firstLine="708"/>
        <w:jc w:val="both"/>
        <w:rPr>
          <w:rFonts w:ascii="Times New Roman" w:eastAsia="Times New Roman" w:hAnsi="Times New Roman" w:cs="Times New Roman"/>
          <w:sz w:val="28"/>
          <w:szCs w:val="28"/>
          <w:lang w:val="uk-UA"/>
        </w:rPr>
      </w:pPr>
      <w:proofErr w:type="spellStart"/>
      <w:r w:rsidRPr="00AF3E5B">
        <w:rPr>
          <w:rFonts w:ascii="Times New Roman" w:eastAsia="Times New Roman" w:hAnsi="Times New Roman" w:cs="Times New Roman"/>
          <w:sz w:val="28"/>
          <w:szCs w:val="28"/>
          <w:lang w:val="uk-UA"/>
        </w:rPr>
        <w:t>Проєктна</w:t>
      </w:r>
      <w:proofErr w:type="spellEnd"/>
      <w:r w:rsidRPr="00AF3E5B">
        <w:rPr>
          <w:rFonts w:ascii="Times New Roman" w:eastAsia="Times New Roman" w:hAnsi="Times New Roman" w:cs="Times New Roman"/>
          <w:sz w:val="28"/>
          <w:szCs w:val="28"/>
          <w:lang w:val="uk-UA"/>
        </w:rPr>
        <w:t xml:space="preserve"> потужність їдальні – 250 місць. Матеріально-технічне забезпечення харчоблоку відповідає вимогам. Наявні комора, мийка, овочевий цех, м’ясний цех, кімната для миття посуду, обідня зала, </w:t>
      </w:r>
      <w:proofErr w:type="spellStart"/>
      <w:r w:rsidRPr="00AF3E5B">
        <w:rPr>
          <w:rFonts w:ascii="Times New Roman" w:eastAsia="Times New Roman" w:hAnsi="Times New Roman" w:cs="Times New Roman"/>
          <w:sz w:val="28"/>
          <w:szCs w:val="28"/>
          <w:lang w:val="uk-UA"/>
        </w:rPr>
        <w:t>облаштовано</w:t>
      </w:r>
      <w:proofErr w:type="spellEnd"/>
      <w:r w:rsidRPr="00AF3E5B">
        <w:rPr>
          <w:rFonts w:ascii="Times New Roman" w:eastAsia="Times New Roman" w:hAnsi="Times New Roman" w:cs="Times New Roman"/>
          <w:sz w:val="28"/>
          <w:szCs w:val="28"/>
          <w:lang w:val="uk-UA"/>
        </w:rPr>
        <w:t xml:space="preserve"> відповідно до санітарно-гігієнічних норм. Технологічне та холодильне обладнання їдальні знаходяться в робочому стані, потребує оновлення.</w:t>
      </w:r>
    </w:p>
    <w:p w:rsidR="00B439D4" w:rsidRPr="00AF3E5B" w:rsidRDefault="00B439D4" w:rsidP="00B439D4">
      <w:pPr>
        <w:spacing w:after="0" w:line="240" w:lineRule="auto"/>
        <w:ind w:firstLine="708"/>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 xml:space="preserve">У 2026 році за результатами відбору наданих інвестиційних </w:t>
      </w:r>
      <w:proofErr w:type="spellStart"/>
      <w:r w:rsidRPr="00AF3E5B">
        <w:rPr>
          <w:rFonts w:ascii="Times New Roman" w:eastAsia="Times New Roman" w:hAnsi="Times New Roman" w:cs="Times New Roman"/>
          <w:sz w:val="28"/>
          <w:szCs w:val="28"/>
          <w:lang w:val="uk-UA" w:eastAsia="ru-RU"/>
        </w:rPr>
        <w:t>проєктів</w:t>
      </w:r>
      <w:proofErr w:type="spellEnd"/>
      <w:r w:rsidRPr="00AF3E5B">
        <w:rPr>
          <w:rFonts w:ascii="Times New Roman" w:eastAsia="Times New Roman" w:hAnsi="Times New Roman" w:cs="Times New Roman"/>
          <w:sz w:val="28"/>
          <w:szCs w:val="28"/>
          <w:lang w:val="uk-UA" w:eastAsia="ru-RU"/>
        </w:rPr>
        <w:t xml:space="preserve"> МОН України подало на затвердження Кабінетом Міністрів України пропозицію щодо надання субвенції з державного бюджету місцевому бюджету на реалізацію публічного інвестиційного </w:t>
      </w:r>
      <w:proofErr w:type="spellStart"/>
      <w:r w:rsidRPr="00AF3E5B">
        <w:rPr>
          <w:rFonts w:ascii="Times New Roman" w:eastAsia="Times New Roman" w:hAnsi="Times New Roman" w:cs="Times New Roman"/>
          <w:sz w:val="28"/>
          <w:szCs w:val="28"/>
          <w:lang w:val="uk-UA" w:eastAsia="ru-RU"/>
        </w:rPr>
        <w:t>проєкту</w:t>
      </w:r>
      <w:proofErr w:type="spellEnd"/>
      <w:r w:rsidRPr="00AF3E5B">
        <w:rPr>
          <w:rFonts w:ascii="Times New Roman" w:eastAsia="Times New Roman" w:hAnsi="Times New Roman" w:cs="Times New Roman"/>
          <w:sz w:val="28"/>
          <w:szCs w:val="28"/>
          <w:lang w:val="uk-UA" w:eastAsia="ru-RU"/>
        </w:rPr>
        <w:t xml:space="preserve"> </w:t>
      </w:r>
      <w:r w:rsidRPr="00AF3E5B">
        <w:rPr>
          <w:rFonts w:ascii="Times New Roman" w:eastAsia="Times New Roman" w:hAnsi="Times New Roman" w:cs="Times New Roman"/>
          <w:sz w:val="28"/>
          <w:szCs w:val="28"/>
          <w:lang w:val="uk-UA"/>
        </w:rPr>
        <w:t xml:space="preserve">комплексного відновлення та модернізації їдалень (харчоблоків) «базова кухня» </w:t>
      </w:r>
      <w:proofErr w:type="spellStart"/>
      <w:r w:rsidRPr="00AF3E5B">
        <w:rPr>
          <w:rFonts w:ascii="Times New Roman" w:eastAsia="Times New Roman" w:hAnsi="Times New Roman" w:cs="Times New Roman"/>
          <w:sz w:val="28"/>
          <w:szCs w:val="28"/>
          <w:lang w:val="uk-UA"/>
        </w:rPr>
        <w:t>Cool</w:t>
      </w:r>
      <w:proofErr w:type="spellEnd"/>
      <w:r w:rsidRPr="00AF3E5B">
        <w:rPr>
          <w:rFonts w:ascii="Times New Roman" w:eastAsia="Times New Roman" w:hAnsi="Times New Roman" w:cs="Times New Roman"/>
          <w:sz w:val="28"/>
          <w:szCs w:val="28"/>
          <w:lang w:val="uk-UA"/>
        </w:rPr>
        <w:t xml:space="preserve"> </w:t>
      </w:r>
      <w:proofErr w:type="spellStart"/>
      <w:r w:rsidRPr="00AF3E5B">
        <w:rPr>
          <w:rFonts w:ascii="Times New Roman" w:eastAsia="Times New Roman" w:hAnsi="Times New Roman" w:cs="Times New Roman"/>
          <w:sz w:val="28"/>
          <w:szCs w:val="28"/>
          <w:lang w:val="uk-UA"/>
        </w:rPr>
        <w:t>Food</w:t>
      </w:r>
      <w:proofErr w:type="spellEnd"/>
      <w:r w:rsidRPr="00AF3E5B">
        <w:rPr>
          <w:rFonts w:ascii="Times New Roman" w:eastAsia="Times New Roman" w:hAnsi="Times New Roman" w:cs="Times New Roman"/>
          <w:sz w:val="28"/>
          <w:szCs w:val="28"/>
          <w:lang w:val="uk-UA"/>
        </w:rPr>
        <w:t>: територія здорового харчування</w:t>
      </w:r>
      <w:r w:rsidRPr="00AF3E5B">
        <w:rPr>
          <w:rFonts w:ascii="Times New Roman" w:eastAsia="Times New Roman" w:hAnsi="Times New Roman" w:cs="Times New Roman"/>
          <w:sz w:val="28"/>
          <w:szCs w:val="28"/>
          <w:lang w:val="uk-UA" w:eastAsia="ru-RU"/>
        </w:rPr>
        <w:t xml:space="preserve">  – придбання обладнання, створення та модернізацію їдальні КЗСОР «Сумський обласний академічний ліцей імені Дмитра Євдокимова». Загальна вартість </w:t>
      </w:r>
      <w:proofErr w:type="spellStart"/>
      <w:r w:rsidRPr="00AF3E5B">
        <w:rPr>
          <w:rFonts w:ascii="Times New Roman" w:eastAsia="Times New Roman" w:hAnsi="Times New Roman" w:cs="Times New Roman"/>
          <w:sz w:val="28"/>
          <w:szCs w:val="28"/>
          <w:lang w:val="uk-UA" w:eastAsia="ru-RU"/>
        </w:rPr>
        <w:t>проєкту</w:t>
      </w:r>
      <w:proofErr w:type="spellEnd"/>
      <w:r w:rsidRPr="00AF3E5B">
        <w:rPr>
          <w:rFonts w:ascii="Times New Roman" w:eastAsia="Times New Roman" w:hAnsi="Times New Roman" w:cs="Times New Roman"/>
          <w:sz w:val="28"/>
          <w:szCs w:val="28"/>
          <w:lang w:val="uk-UA" w:eastAsia="ru-RU"/>
        </w:rPr>
        <w:t xml:space="preserve"> складає 40297583,00 грн.</w:t>
      </w:r>
    </w:p>
    <w:p w:rsidR="00CB0E09" w:rsidRPr="00AF3E5B" w:rsidRDefault="00CB0E09" w:rsidP="00CB0E09">
      <w:pPr>
        <w:widowControl w:val="0"/>
        <w:autoSpaceDE w:val="0"/>
        <w:autoSpaceDN w:val="0"/>
        <w:spacing w:after="0" w:line="240" w:lineRule="auto"/>
        <w:ind w:left="122" w:right="107" w:firstLine="709"/>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lastRenderedPageBreak/>
        <w:t>Медичне обслуговування здобувачів освіти Ліцею здійснюється відповідно до нормативно-правових актів стосовно забезпечення медичного обслуговування загальноосвітніх навчальних закладів.</w:t>
      </w:r>
    </w:p>
    <w:p w:rsidR="00CB0E09" w:rsidRPr="00AF3E5B" w:rsidRDefault="00CB0E09" w:rsidP="00CB0E09">
      <w:pPr>
        <w:widowControl w:val="0"/>
        <w:autoSpaceDE w:val="0"/>
        <w:autoSpaceDN w:val="0"/>
        <w:spacing w:after="0" w:line="240" w:lineRule="auto"/>
        <w:ind w:left="122" w:right="107" w:firstLine="709"/>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Медичний пункт знаходиться на першому поверсі медичного корпусу до складу якого входять такі приміщення: кабінет лікаря з приймальнею, кабінет щеплення, 2 ізолятори (для дівчат та хлопців) з обладнаними кімнатами особистої гігієни для здобувачів освіти та працівників (окремо), забезпечений холодним та гарячим водопостачанням. Всі приміщення добре освітлені природним та забезпечені лампами штучного освітлення. Медичний пункт укомплектований кадрами відповідно до штатного розпису закладу (</w:t>
      </w:r>
      <w:r w:rsidR="00B439D4" w:rsidRPr="00AF3E5B">
        <w:rPr>
          <w:rFonts w:ascii="Times New Roman" w:eastAsia="Times New Roman" w:hAnsi="Times New Roman" w:cs="Times New Roman"/>
          <w:sz w:val="28"/>
          <w:szCs w:val="28"/>
          <w:lang w:val="uk-UA"/>
        </w:rPr>
        <w:t xml:space="preserve">сестра медична </w:t>
      </w:r>
      <w:r w:rsidRPr="00AF3E5B">
        <w:rPr>
          <w:rFonts w:ascii="Times New Roman" w:eastAsia="Times New Roman" w:hAnsi="Times New Roman" w:cs="Times New Roman"/>
          <w:sz w:val="28"/>
          <w:szCs w:val="28"/>
          <w:lang w:val="uk-UA"/>
        </w:rPr>
        <w:t>– 1, сестра медична</w:t>
      </w:r>
      <w:r w:rsidR="00B439D4" w:rsidRPr="00AF3E5B">
        <w:rPr>
          <w:rFonts w:ascii="Times New Roman" w:eastAsia="Times New Roman" w:hAnsi="Times New Roman" w:cs="Times New Roman"/>
          <w:sz w:val="28"/>
          <w:szCs w:val="28"/>
          <w:lang w:val="uk-UA"/>
        </w:rPr>
        <w:t xml:space="preserve"> з дієтичного харчування</w:t>
      </w:r>
      <w:r w:rsidRPr="00AF3E5B">
        <w:rPr>
          <w:rFonts w:ascii="Times New Roman" w:eastAsia="Times New Roman" w:hAnsi="Times New Roman" w:cs="Times New Roman"/>
          <w:sz w:val="28"/>
          <w:szCs w:val="28"/>
          <w:lang w:val="uk-UA"/>
        </w:rPr>
        <w:t xml:space="preserve"> – 1). Матеріально-технічне оснащення медичного пункту відповідає чинним норм</w:t>
      </w:r>
      <w:r w:rsidR="00174328">
        <w:rPr>
          <w:rFonts w:ascii="Times New Roman" w:eastAsia="Times New Roman" w:hAnsi="Times New Roman" w:cs="Times New Roman"/>
          <w:sz w:val="28"/>
          <w:szCs w:val="28"/>
          <w:lang w:val="uk-UA"/>
        </w:rPr>
        <w:t>ам</w:t>
      </w:r>
      <w:r w:rsidRPr="00AF3E5B">
        <w:rPr>
          <w:rFonts w:ascii="Times New Roman" w:eastAsia="Times New Roman" w:hAnsi="Times New Roman" w:cs="Times New Roman"/>
          <w:sz w:val="28"/>
          <w:szCs w:val="28"/>
          <w:lang w:val="uk-UA"/>
        </w:rPr>
        <w:t xml:space="preserve"> законодавства. Укомплектований засобами медичного призначення та лікарськими засобами для надання першої та невідкладної медичної допомоги.</w:t>
      </w:r>
    </w:p>
    <w:p w:rsidR="00CB0E09" w:rsidRPr="00AF3E5B" w:rsidRDefault="00CB0E09" w:rsidP="00CB0E09">
      <w:pPr>
        <w:widowControl w:val="0"/>
        <w:autoSpaceDE w:val="0"/>
        <w:autoSpaceDN w:val="0"/>
        <w:spacing w:after="0" w:line="240" w:lineRule="auto"/>
        <w:ind w:left="122" w:right="103" w:firstLine="709"/>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Територія закладу освіти огороджена та пристосована для безпечного цілодобового перебування здобувачів освіти, здійснення освітнього процесу та відпочинку.  Встановлено систему відеоспостереження, здійснюється фізична  охорона закладу освіти (відповідно до штатного розпису сторож – 4) цілодобово. Для  сторонніх осіб, стороннього автотранспорту доступ закритий. На території подвір’я немає «схованок», де діти  можуть залишитися без нагляду дорослих. Розташування приміщень є безпечним.  Територія комфортна та озеленена, створені локації садово-паркового ландшафту, упорядковано  фруктовий сад, встановлено лавочки, альтанки.  Майновий комплекс закладу освіти представлено навчальним корпусом зі спортивною та актовою залами, пансіоном, медичним корпусом, їдальнею. Для господарських потреб (стоянка автотранспорту, зберігання меблів, обладнання, макулатури, металобрухту, будівельних матеріалів тощо) використовується виключно господарська зона.</w:t>
      </w:r>
    </w:p>
    <w:p w:rsidR="0099702B" w:rsidRPr="00AF3E5B" w:rsidRDefault="00CB0E09" w:rsidP="00CB0E09">
      <w:pPr>
        <w:spacing w:after="0" w:line="240" w:lineRule="auto"/>
        <w:ind w:firstLine="708"/>
        <w:jc w:val="both"/>
        <w:rPr>
          <w:rFonts w:ascii="Times New Roman" w:eastAsia="Calibri" w:hAnsi="Times New Roman" w:cs="Times New Roman"/>
          <w:sz w:val="28"/>
          <w:szCs w:val="28"/>
          <w:lang w:val="uk-UA"/>
        </w:rPr>
      </w:pPr>
      <w:r w:rsidRPr="00AF3E5B">
        <w:rPr>
          <w:rFonts w:ascii="Times New Roman" w:eastAsia="Calibri" w:hAnsi="Times New Roman" w:cs="Times New Roman"/>
          <w:sz w:val="28"/>
          <w:szCs w:val="28"/>
          <w:lang w:val="uk-UA" w:eastAsia="uk-UA"/>
        </w:rPr>
        <w:t>У 202</w:t>
      </w:r>
      <w:r w:rsidR="00B439D4" w:rsidRPr="00AF3E5B">
        <w:rPr>
          <w:rFonts w:ascii="Times New Roman" w:eastAsia="Calibri" w:hAnsi="Times New Roman" w:cs="Times New Roman"/>
          <w:sz w:val="28"/>
          <w:szCs w:val="28"/>
          <w:lang w:val="uk-UA" w:eastAsia="uk-UA"/>
        </w:rPr>
        <w:t>5</w:t>
      </w:r>
      <w:r w:rsidRPr="00AF3E5B">
        <w:rPr>
          <w:rFonts w:ascii="Times New Roman" w:eastAsia="Calibri" w:hAnsi="Times New Roman" w:cs="Times New Roman"/>
          <w:sz w:val="28"/>
          <w:szCs w:val="28"/>
          <w:lang w:val="uk-UA" w:eastAsia="uk-UA"/>
        </w:rPr>
        <w:t>/202</w:t>
      </w:r>
      <w:r w:rsidR="00B439D4" w:rsidRPr="00AF3E5B">
        <w:rPr>
          <w:rFonts w:ascii="Times New Roman" w:eastAsia="Calibri" w:hAnsi="Times New Roman" w:cs="Times New Roman"/>
          <w:sz w:val="28"/>
          <w:szCs w:val="28"/>
          <w:lang w:val="uk-UA" w:eastAsia="uk-UA"/>
        </w:rPr>
        <w:t>6</w:t>
      </w:r>
      <w:r w:rsidRPr="00AF3E5B">
        <w:rPr>
          <w:rFonts w:ascii="Times New Roman" w:eastAsia="Calibri" w:hAnsi="Times New Roman" w:cs="Times New Roman"/>
          <w:sz w:val="28"/>
          <w:szCs w:val="28"/>
          <w:lang w:val="uk-UA" w:eastAsia="uk-UA"/>
        </w:rPr>
        <w:t xml:space="preserve"> навчальному році, враховуючи пріоритетність створення безпечного освітнього середовища у закладі освіти</w:t>
      </w:r>
      <w:r w:rsidR="0082147E" w:rsidRPr="00AF3E5B">
        <w:rPr>
          <w:rFonts w:ascii="Times New Roman" w:eastAsia="Calibri" w:hAnsi="Times New Roman" w:cs="Times New Roman"/>
          <w:sz w:val="28"/>
          <w:szCs w:val="28"/>
          <w:lang w:val="uk-UA" w:eastAsia="uk-UA"/>
        </w:rPr>
        <w:t xml:space="preserve"> в закладі</w:t>
      </w:r>
      <w:r w:rsidRPr="00AF3E5B">
        <w:rPr>
          <w:rFonts w:ascii="Times New Roman" w:eastAsia="Calibri" w:hAnsi="Times New Roman" w:cs="Times New Roman"/>
          <w:sz w:val="28"/>
          <w:szCs w:val="28"/>
          <w:lang w:val="uk-UA" w:eastAsia="uk-UA"/>
        </w:rPr>
        <w:t xml:space="preserve"> введено у експлуатацію </w:t>
      </w:r>
      <w:r w:rsidR="0082147E" w:rsidRPr="00AF3E5B">
        <w:rPr>
          <w:rFonts w:ascii="Times New Roman" w:eastAsia="Calibri" w:hAnsi="Times New Roman" w:cs="Times New Roman"/>
          <w:sz w:val="28"/>
          <w:szCs w:val="28"/>
          <w:lang w:val="uk-UA" w:eastAsia="uk-UA"/>
        </w:rPr>
        <w:t xml:space="preserve">два </w:t>
      </w:r>
      <w:r w:rsidRPr="00AF3E5B">
        <w:rPr>
          <w:rFonts w:ascii="Times New Roman" w:eastAsia="Calibri" w:hAnsi="Times New Roman" w:cs="Times New Roman"/>
          <w:sz w:val="28"/>
          <w:szCs w:val="28"/>
          <w:lang w:val="uk-UA" w:eastAsia="uk-UA"/>
        </w:rPr>
        <w:t>найпростіш</w:t>
      </w:r>
      <w:r w:rsidR="0082147E" w:rsidRPr="00AF3E5B">
        <w:rPr>
          <w:rFonts w:ascii="Times New Roman" w:eastAsia="Calibri" w:hAnsi="Times New Roman" w:cs="Times New Roman"/>
          <w:sz w:val="28"/>
          <w:szCs w:val="28"/>
          <w:lang w:val="uk-UA" w:eastAsia="uk-UA"/>
        </w:rPr>
        <w:t>их</w:t>
      </w:r>
      <w:r w:rsidRPr="00AF3E5B">
        <w:rPr>
          <w:rFonts w:ascii="Times New Roman" w:eastAsia="Calibri" w:hAnsi="Times New Roman" w:cs="Times New Roman"/>
          <w:sz w:val="28"/>
          <w:szCs w:val="28"/>
          <w:lang w:val="uk-UA" w:eastAsia="uk-UA"/>
        </w:rPr>
        <w:t xml:space="preserve"> укриття (Акт</w:t>
      </w:r>
      <w:r w:rsidR="0082147E" w:rsidRPr="00AF3E5B">
        <w:rPr>
          <w:rFonts w:ascii="Times New Roman" w:eastAsia="Calibri" w:hAnsi="Times New Roman" w:cs="Times New Roman"/>
          <w:sz w:val="28"/>
          <w:szCs w:val="28"/>
          <w:lang w:val="uk-UA" w:eastAsia="uk-UA"/>
        </w:rPr>
        <w:t xml:space="preserve"> № 289 від 29.04.2026), які</w:t>
      </w:r>
      <w:r w:rsidRPr="00AF3E5B">
        <w:rPr>
          <w:rFonts w:ascii="Times New Roman" w:eastAsia="Calibri" w:hAnsi="Times New Roman" w:cs="Times New Roman"/>
          <w:sz w:val="28"/>
          <w:szCs w:val="28"/>
          <w:lang w:val="uk-UA"/>
        </w:rPr>
        <w:t xml:space="preserve"> </w:t>
      </w:r>
      <w:r w:rsidR="0099702B" w:rsidRPr="00AF3E5B">
        <w:rPr>
          <w:rFonts w:ascii="Times New Roman" w:eastAsia="Calibri" w:hAnsi="Times New Roman" w:cs="Times New Roman"/>
          <w:sz w:val="28"/>
          <w:szCs w:val="28"/>
          <w:lang w:val="uk-UA"/>
        </w:rPr>
        <w:t xml:space="preserve">відповідають вимогам.  </w:t>
      </w:r>
    </w:p>
    <w:p w:rsidR="00CB0E09" w:rsidRPr="00AF3E5B" w:rsidRDefault="00CB0E09" w:rsidP="00CB0E09">
      <w:pPr>
        <w:spacing w:after="0" w:line="240" w:lineRule="auto"/>
        <w:ind w:firstLine="708"/>
        <w:jc w:val="both"/>
        <w:rPr>
          <w:rFonts w:ascii="Times New Roman" w:eastAsia="Calibri" w:hAnsi="Times New Roman" w:cs="Times New Roman"/>
          <w:sz w:val="28"/>
          <w:szCs w:val="28"/>
          <w:lang w:val="uk-UA"/>
        </w:rPr>
      </w:pPr>
      <w:r w:rsidRPr="00AF3E5B">
        <w:rPr>
          <w:rFonts w:ascii="Times New Roman" w:eastAsia="Calibri" w:hAnsi="Times New Roman" w:cs="Times New Roman"/>
          <w:sz w:val="28"/>
          <w:szCs w:val="28"/>
          <w:lang w:val="uk-UA"/>
        </w:rPr>
        <w:t xml:space="preserve"> </w:t>
      </w:r>
      <w:r w:rsidR="0099702B" w:rsidRPr="00AF3E5B">
        <w:rPr>
          <w:rFonts w:ascii="Times New Roman" w:eastAsia="Calibri" w:hAnsi="Times New Roman" w:cs="Times New Roman"/>
          <w:sz w:val="28"/>
          <w:szCs w:val="28"/>
          <w:lang w:val="uk-UA"/>
        </w:rPr>
        <w:t>Проведено комплексне обстеження закладу освіти: оцінка ресурсів та систем життєзабезпечення щодо наявності послуг і готовності до автономного функціонування в умовах можливого припинен</w:t>
      </w:r>
      <w:r w:rsidR="00C71C09" w:rsidRPr="00AF3E5B">
        <w:rPr>
          <w:rFonts w:ascii="Times New Roman" w:eastAsia="Calibri" w:hAnsi="Times New Roman" w:cs="Times New Roman"/>
          <w:sz w:val="28"/>
          <w:szCs w:val="28"/>
          <w:lang w:val="uk-UA"/>
        </w:rPr>
        <w:t xml:space="preserve">ня (обмеження) послуг з </w:t>
      </w:r>
      <w:proofErr w:type="spellStart"/>
      <w:r w:rsidR="00C71C09" w:rsidRPr="00AF3E5B">
        <w:rPr>
          <w:rFonts w:ascii="Times New Roman" w:eastAsia="Calibri" w:hAnsi="Times New Roman" w:cs="Times New Roman"/>
          <w:sz w:val="28"/>
          <w:szCs w:val="28"/>
          <w:lang w:val="uk-UA"/>
        </w:rPr>
        <w:t>електро</w:t>
      </w:r>
      <w:proofErr w:type="spellEnd"/>
      <w:r w:rsidR="00C71C09" w:rsidRPr="00AF3E5B">
        <w:rPr>
          <w:rFonts w:ascii="Times New Roman" w:eastAsia="Calibri" w:hAnsi="Times New Roman" w:cs="Times New Roman"/>
          <w:sz w:val="28"/>
          <w:szCs w:val="28"/>
          <w:lang w:val="uk-UA"/>
        </w:rPr>
        <w:t xml:space="preserve">, </w:t>
      </w:r>
      <w:r w:rsidR="009B7519" w:rsidRPr="00AF3E5B">
        <w:rPr>
          <w:rFonts w:ascii="Times New Roman" w:eastAsia="Calibri" w:hAnsi="Times New Roman" w:cs="Times New Roman"/>
          <w:sz w:val="28"/>
          <w:szCs w:val="28"/>
          <w:lang w:val="uk-UA"/>
        </w:rPr>
        <w:t xml:space="preserve">  </w:t>
      </w:r>
      <w:proofErr w:type="spellStart"/>
      <w:r w:rsidR="0099702B" w:rsidRPr="00AF3E5B">
        <w:rPr>
          <w:rFonts w:ascii="Times New Roman" w:eastAsia="Calibri" w:hAnsi="Times New Roman" w:cs="Times New Roman"/>
          <w:sz w:val="28"/>
          <w:szCs w:val="28"/>
          <w:lang w:val="uk-UA"/>
        </w:rPr>
        <w:t>тепло-</w:t>
      </w:r>
      <w:proofErr w:type="spellEnd"/>
      <w:r w:rsidR="0099702B" w:rsidRPr="00AF3E5B">
        <w:rPr>
          <w:rFonts w:ascii="Times New Roman" w:eastAsia="Calibri" w:hAnsi="Times New Roman" w:cs="Times New Roman"/>
          <w:sz w:val="28"/>
          <w:szCs w:val="28"/>
          <w:lang w:val="uk-UA"/>
        </w:rPr>
        <w:t xml:space="preserve">, водопостачання та зв’язку. Станом на 15.06.2026 обсяг пального для резервного енергоживлення (генератори) становить: </w:t>
      </w:r>
      <w:proofErr w:type="spellStart"/>
      <w:r w:rsidR="0099702B" w:rsidRPr="00AF3E5B">
        <w:rPr>
          <w:rFonts w:ascii="Times New Roman" w:eastAsia="Calibri" w:hAnsi="Times New Roman" w:cs="Times New Roman"/>
          <w:sz w:val="28"/>
          <w:szCs w:val="28"/>
          <w:lang w:val="uk-UA"/>
        </w:rPr>
        <w:t>бензін</w:t>
      </w:r>
      <w:proofErr w:type="spellEnd"/>
      <w:r w:rsidR="0099702B" w:rsidRPr="00AF3E5B">
        <w:rPr>
          <w:rFonts w:ascii="Times New Roman" w:eastAsia="Calibri" w:hAnsi="Times New Roman" w:cs="Times New Roman"/>
          <w:sz w:val="28"/>
          <w:szCs w:val="28"/>
          <w:lang w:val="uk-UA"/>
        </w:rPr>
        <w:t xml:space="preserve"> А 95 – 2635 л., дизпаливо – 5040 л.  Сумарна потужність альтернативних джерел живлення становить – 68 кВт, в тому числі протягом 2026 року додатково уведено 20 кВт.</w:t>
      </w:r>
    </w:p>
    <w:p w:rsidR="00CB0E09" w:rsidRPr="00AF3E5B" w:rsidRDefault="00CB0E09" w:rsidP="00CB0E09">
      <w:pPr>
        <w:spacing w:after="0" w:line="240" w:lineRule="auto"/>
        <w:ind w:firstLine="708"/>
        <w:jc w:val="both"/>
        <w:rPr>
          <w:rFonts w:ascii="Times New Roman" w:eastAsia="Calibri" w:hAnsi="Times New Roman" w:cs="Times New Roman"/>
          <w:sz w:val="28"/>
          <w:szCs w:val="28"/>
          <w:lang w:val="uk-UA" w:eastAsia="uk-UA"/>
        </w:rPr>
      </w:pPr>
      <w:r w:rsidRPr="00AF3E5B">
        <w:rPr>
          <w:rFonts w:ascii="Times New Roman" w:eastAsia="Calibri" w:hAnsi="Times New Roman" w:cs="Times New Roman"/>
          <w:sz w:val="28"/>
          <w:szCs w:val="28"/>
          <w:lang w:val="uk-UA" w:eastAsia="uk-UA"/>
        </w:rPr>
        <w:t xml:space="preserve">Заклад освіти забезпечено кнопкою тривожної сигналізації та камерами відеоспостереження, проведені перевірки знань порядку дій у разі оголошення сигналу «Повітряна тривога», загальної інструкції з пожежної та техногенної безпеки у працівників закладу освіти, а також порядок здійснення контролю за додержанням протипожежного стану, огляду територій і приміщень, порядку знеструмлення електромережі та дій у разі виявлення </w:t>
      </w:r>
      <w:r w:rsidR="00CA3635">
        <w:rPr>
          <w:rFonts w:ascii="Times New Roman" w:eastAsia="Calibri" w:hAnsi="Times New Roman" w:cs="Times New Roman"/>
          <w:sz w:val="28"/>
          <w:szCs w:val="28"/>
          <w:lang w:val="uk-UA" w:eastAsia="uk-UA"/>
        </w:rPr>
        <w:t>пожежі</w:t>
      </w:r>
      <w:r w:rsidRPr="00AF3E5B">
        <w:rPr>
          <w:rFonts w:ascii="Times New Roman" w:eastAsia="Calibri" w:hAnsi="Times New Roman" w:cs="Times New Roman"/>
          <w:sz w:val="28"/>
          <w:szCs w:val="28"/>
          <w:lang w:val="uk-UA" w:eastAsia="uk-UA"/>
        </w:rPr>
        <w:t>.</w:t>
      </w:r>
    </w:p>
    <w:p w:rsidR="00CB0E09" w:rsidRPr="00AF3E5B" w:rsidRDefault="00CB0E09" w:rsidP="00CB0E09">
      <w:pPr>
        <w:spacing w:after="0" w:line="240" w:lineRule="auto"/>
        <w:ind w:firstLine="708"/>
        <w:jc w:val="both"/>
        <w:rPr>
          <w:rFonts w:ascii="Times New Roman" w:eastAsia="Calibri" w:hAnsi="Times New Roman" w:cs="Times New Roman"/>
          <w:sz w:val="28"/>
          <w:szCs w:val="28"/>
          <w:lang w:val="uk-UA" w:eastAsia="uk-UA"/>
        </w:rPr>
      </w:pPr>
      <w:r w:rsidRPr="00AF3E5B">
        <w:rPr>
          <w:rFonts w:ascii="Times New Roman" w:eastAsia="Calibri" w:hAnsi="Times New Roman" w:cs="Times New Roman"/>
          <w:sz w:val="28"/>
          <w:szCs w:val="28"/>
          <w:lang w:val="uk-UA" w:eastAsia="uk-UA"/>
        </w:rPr>
        <w:t xml:space="preserve">Робота закладу освіти спрямована на проведення дієвих заходів з учасниками освітнього процесу щодо запобігання всім видам дитячого травматизму у змішаному форматі з дотриманням законодавства України в </w:t>
      </w:r>
      <w:r w:rsidRPr="00AF3E5B">
        <w:rPr>
          <w:rFonts w:ascii="Times New Roman" w:eastAsia="Calibri" w:hAnsi="Times New Roman" w:cs="Times New Roman"/>
          <w:sz w:val="28"/>
          <w:szCs w:val="28"/>
          <w:lang w:val="uk-UA" w:eastAsia="uk-UA"/>
        </w:rPr>
        <w:lastRenderedPageBreak/>
        <w:t>частині забезпечення заходів безпеки, пов’язаних із запровадженням правового режиму воєнного стану в Україні. Незважаючи на проведену роботу протягом 202</w:t>
      </w:r>
      <w:r w:rsidR="00B71962" w:rsidRPr="00AF3E5B">
        <w:rPr>
          <w:rFonts w:ascii="Times New Roman" w:eastAsia="Calibri" w:hAnsi="Times New Roman" w:cs="Times New Roman"/>
          <w:sz w:val="28"/>
          <w:szCs w:val="28"/>
          <w:lang w:val="uk-UA" w:eastAsia="uk-UA"/>
        </w:rPr>
        <w:t>5</w:t>
      </w:r>
      <w:r w:rsidRPr="00AF3E5B">
        <w:rPr>
          <w:rFonts w:ascii="Times New Roman" w:eastAsia="Calibri" w:hAnsi="Times New Roman" w:cs="Times New Roman"/>
          <w:sz w:val="28"/>
          <w:szCs w:val="28"/>
          <w:lang w:val="uk-UA" w:eastAsia="uk-UA"/>
        </w:rPr>
        <w:t>/202</w:t>
      </w:r>
      <w:r w:rsidR="00B71962" w:rsidRPr="00AF3E5B">
        <w:rPr>
          <w:rFonts w:ascii="Times New Roman" w:eastAsia="Calibri" w:hAnsi="Times New Roman" w:cs="Times New Roman"/>
          <w:sz w:val="28"/>
          <w:szCs w:val="28"/>
          <w:lang w:val="uk-UA" w:eastAsia="uk-UA"/>
        </w:rPr>
        <w:t>6</w:t>
      </w:r>
      <w:r w:rsidRPr="00AF3E5B">
        <w:rPr>
          <w:rFonts w:ascii="Times New Roman" w:eastAsia="Calibri" w:hAnsi="Times New Roman" w:cs="Times New Roman"/>
          <w:sz w:val="28"/>
          <w:szCs w:val="28"/>
          <w:lang w:val="uk-UA" w:eastAsia="uk-UA"/>
        </w:rPr>
        <w:t xml:space="preserve"> навчального року зафіксовано 2 нещасних випадки. Проведені розслідування, складено Акти за формою Н-Н та Повідомлення про наслідки нещасного випадку.</w:t>
      </w:r>
    </w:p>
    <w:p w:rsidR="00CB0E09" w:rsidRPr="00AF3E5B" w:rsidRDefault="00CB0E09" w:rsidP="00CB0E09">
      <w:pPr>
        <w:spacing w:after="0" w:line="240" w:lineRule="auto"/>
        <w:ind w:firstLine="708"/>
        <w:jc w:val="both"/>
        <w:rPr>
          <w:rFonts w:ascii="Times New Roman" w:eastAsia="Calibri" w:hAnsi="Times New Roman" w:cs="Times New Roman"/>
          <w:sz w:val="28"/>
          <w:szCs w:val="28"/>
          <w:lang w:val="uk-UA" w:eastAsia="uk-UA"/>
        </w:rPr>
      </w:pPr>
      <w:r w:rsidRPr="00AF3E5B">
        <w:rPr>
          <w:rFonts w:ascii="Times New Roman" w:eastAsia="Calibri" w:hAnsi="Times New Roman" w:cs="Times New Roman"/>
          <w:sz w:val="28"/>
          <w:szCs w:val="28"/>
          <w:lang w:val="uk-UA" w:eastAsia="uk-UA"/>
        </w:rPr>
        <w:t>Безпека учасників освітнього процесу є пріоритетом у прийнятті рішення щодо форми навчання у закладі освіти.</w:t>
      </w:r>
    </w:p>
    <w:p w:rsidR="00CB0E09" w:rsidRPr="00AF3E5B" w:rsidRDefault="00CB0E09" w:rsidP="00CB0E09">
      <w:pPr>
        <w:widowControl w:val="0"/>
        <w:autoSpaceDE w:val="0"/>
        <w:autoSpaceDN w:val="0"/>
        <w:spacing w:after="0" w:line="240" w:lineRule="auto"/>
        <w:ind w:left="122" w:right="103" w:firstLine="709"/>
        <w:jc w:val="both"/>
        <w:rPr>
          <w:rFonts w:ascii="Times New Roman" w:eastAsia="Times New Roman" w:hAnsi="Times New Roman" w:cs="Times New Roman"/>
          <w:sz w:val="28"/>
          <w:szCs w:val="28"/>
          <w:lang w:val="uk-UA"/>
        </w:rPr>
      </w:pPr>
    </w:p>
    <w:p w:rsidR="00CB0E09" w:rsidRPr="00AF3E5B" w:rsidRDefault="00CB0E09" w:rsidP="0070798C">
      <w:pPr>
        <w:widowControl w:val="0"/>
        <w:autoSpaceDE w:val="0"/>
        <w:autoSpaceDN w:val="0"/>
        <w:spacing w:after="0" w:line="240" w:lineRule="auto"/>
        <w:jc w:val="center"/>
        <w:rPr>
          <w:rFonts w:ascii="Times New Roman" w:eastAsia="Times New Roman" w:hAnsi="Times New Roman" w:cs="Times New Roman"/>
          <w:b/>
          <w:spacing w:val="1"/>
          <w:sz w:val="28"/>
          <w:szCs w:val="28"/>
          <w:lang w:val="uk-UA"/>
        </w:rPr>
      </w:pPr>
      <w:r w:rsidRPr="00AF3E5B">
        <w:rPr>
          <w:rFonts w:ascii="Times New Roman" w:eastAsia="Times New Roman" w:hAnsi="Times New Roman" w:cs="Times New Roman"/>
          <w:b/>
          <w:spacing w:val="1"/>
          <w:sz w:val="28"/>
          <w:szCs w:val="28"/>
          <w:lang w:val="uk-UA"/>
        </w:rPr>
        <w:t xml:space="preserve">МАТЕРІАЛЬНО-ТЕХНІЧНА БАЗА </w:t>
      </w:r>
    </w:p>
    <w:p w:rsidR="00CB0E09" w:rsidRPr="00AF3E5B" w:rsidRDefault="00CB0E09" w:rsidP="0070798C">
      <w:pPr>
        <w:widowControl w:val="0"/>
        <w:autoSpaceDE w:val="0"/>
        <w:autoSpaceDN w:val="0"/>
        <w:spacing w:after="0" w:line="240" w:lineRule="auto"/>
        <w:jc w:val="center"/>
        <w:rPr>
          <w:rFonts w:ascii="Times New Roman" w:eastAsia="Times New Roman" w:hAnsi="Times New Roman" w:cs="Times New Roman"/>
          <w:b/>
          <w:spacing w:val="1"/>
          <w:sz w:val="28"/>
          <w:szCs w:val="28"/>
          <w:lang w:val="uk-UA"/>
        </w:rPr>
      </w:pPr>
      <w:r w:rsidRPr="00AF3E5B">
        <w:rPr>
          <w:rFonts w:ascii="Times New Roman" w:eastAsia="Times New Roman" w:hAnsi="Times New Roman" w:cs="Times New Roman"/>
          <w:b/>
          <w:spacing w:val="1"/>
          <w:sz w:val="28"/>
          <w:szCs w:val="28"/>
          <w:lang w:val="uk-UA"/>
        </w:rPr>
        <w:t>ТА ФІНАНСОВО-ГОСПОДАРСЬКА ДІЯЛЬНІСТЬ.</w:t>
      </w:r>
    </w:p>
    <w:p w:rsidR="0070798C" w:rsidRPr="00AF3E5B" w:rsidRDefault="0070798C" w:rsidP="0070798C">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Навчальна та матеріально-технічна база закладу освіти дозволяє в повній мірі виконувати стратегічні завдання профільної освіти.</w:t>
      </w:r>
    </w:p>
    <w:p w:rsidR="0070798C" w:rsidRPr="00AF3E5B" w:rsidRDefault="0070798C" w:rsidP="0070798C">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 xml:space="preserve">Фінансування закладу освіти здійснюється за рахунок коштів обласного бюджету, власного фінансового ресурсу та освітньої субвенції з державного бюджету. </w:t>
      </w:r>
      <w:proofErr w:type="spellStart"/>
      <w:r w:rsidRPr="00AF3E5B">
        <w:rPr>
          <w:rFonts w:ascii="Times New Roman" w:eastAsia="Times New Roman" w:hAnsi="Times New Roman" w:cs="Times New Roman"/>
          <w:sz w:val="28"/>
          <w:szCs w:val="28"/>
          <w:lang w:val="uk-UA" w:eastAsia="ru-RU"/>
        </w:rPr>
        <w:t>Прот</w:t>
      </w:r>
      <w:proofErr w:type="spellEnd"/>
      <w:r w:rsidRPr="00AF3E5B">
        <w:rPr>
          <w:rFonts w:ascii="Times New Roman" w:eastAsia="Times New Roman" w:hAnsi="Times New Roman" w:cs="Times New Roman"/>
          <w:sz w:val="28"/>
          <w:szCs w:val="28"/>
          <w:lang w:val="uk-UA" w:eastAsia="ru-RU"/>
        </w:rPr>
        <w:t xml:space="preserve">ягом 2025/2026 навчального року заклад освіти </w:t>
      </w:r>
      <w:r w:rsidR="00DA41DB" w:rsidRPr="00AF3E5B">
        <w:rPr>
          <w:rFonts w:ascii="Times New Roman" w:eastAsia="Times New Roman" w:hAnsi="Times New Roman" w:cs="Times New Roman"/>
          <w:sz w:val="28"/>
          <w:szCs w:val="28"/>
          <w:lang w:val="uk-UA" w:eastAsia="ru-RU"/>
        </w:rPr>
        <w:t xml:space="preserve">також </w:t>
      </w:r>
      <w:r w:rsidRPr="00AF3E5B">
        <w:rPr>
          <w:rFonts w:ascii="Times New Roman" w:eastAsia="Times New Roman" w:hAnsi="Times New Roman" w:cs="Times New Roman"/>
          <w:sz w:val="28"/>
          <w:szCs w:val="28"/>
          <w:lang w:val="uk-UA" w:eastAsia="ru-RU"/>
        </w:rPr>
        <w:t>отримував благодійну допомогу від благодійних організацій.</w:t>
      </w:r>
    </w:p>
    <w:p w:rsidR="0070798C" w:rsidRPr="00AF3E5B" w:rsidRDefault="0070798C" w:rsidP="0070798C">
      <w:pPr>
        <w:shd w:val="clear" w:color="auto" w:fill="FFFFFF"/>
        <w:spacing w:after="0" w:line="240" w:lineRule="auto"/>
        <w:ind w:firstLine="708"/>
        <w:jc w:val="both"/>
        <w:rPr>
          <w:rFonts w:ascii="Times New Roman" w:eastAsia="Times New Roman" w:hAnsi="Times New Roman" w:cs="Times New Roman"/>
          <w:b/>
          <w:sz w:val="28"/>
          <w:szCs w:val="28"/>
          <w:lang w:val="uk-UA" w:eastAsia="ru-RU"/>
        </w:rPr>
      </w:pPr>
      <w:r w:rsidRPr="00AF3E5B">
        <w:rPr>
          <w:rFonts w:ascii="Times New Roman" w:eastAsia="Times New Roman" w:hAnsi="Times New Roman" w:cs="Times New Roman"/>
          <w:b/>
          <w:sz w:val="28"/>
          <w:szCs w:val="28"/>
          <w:lang w:val="uk-UA" w:eastAsia="ru-RU"/>
        </w:rPr>
        <w:t>Фінансові показники:</w:t>
      </w:r>
    </w:p>
    <w:p w:rsidR="0070798C" w:rsidRPr="00AF3E5B" w:rsidRDefault="0070798C" w:rsidP="0070798C">
      <w:pPr>
        <w:widowControl w:val="0"/>
        <w:spacing w:after="0" w:line="240" w:lineRule="auto"/>
        <w:ind w:firstLine="708"/>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Середня заробітна плата у 2026 році – 22687,66 грн.</w:t>
      </w:r>
    </w:p>
    <w:p w:rsidR="0070798C" w:rsidRPr="00AF3E5B" w:rsidRDefault="0070798C" w:rsidP="0070798C">
      <w:pPr>
        <w:widowControl w:val="0"/>
        <w:spacing w:after="0" w:line="240" w:lineRule="auto"/>
        <w:ind w:firstLine="708"/>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Кошторис закладу на 2026 рік – 23346841,25 грн.</w:t>
      </w:r>
    </w:p>
    <w:p w:rsidR="0070798C" w:rsidRPr="00AF3E5B" w:rsidRDefault="0070798C" w:rsidP="0070798C">
      <w:pPr>
        <w:widowControl w:val="0"/>
        <w:spacing w:after="0" w:line="240" w:lineRule="auto"/>
        <w:ind w:firstLine="708"/>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Профінансовано – 9994352,47 грн. (42,8%)</w:t>
      </w:r>
    </w:p>
    <w:p w:rsidR="0070798C" w:rsidRPr="00AF3E5B" w:rsidRDefault="0070798C" w:rsidP="0070798C">
      <w:pPr>
        <w:widowControl w:val="0"/>
        <w:spacing w:after="0" w:line="240" w:lineRule="auto"/>
        <w:ind w:firstLine="708"/>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Протягом начального року систематично здійснювалася виплата заробітної плати та авансу з урахуванням надбавок, премій, тощо.</w:t>
      </w:r>
    </w:p>
    <w:p w:rsidR="0070798C" w:rsidRPr="00AF3E5B" w:rsidRDefault="0070798C" w:rsidP="0070798C">
      <w:pPr>
        <w:shd w:val="clear" w:color="auto" w:fill="FFFFFF"/>
        <w:spacing w:after="0" w:line="240" w:lineRule="auto"/>
        <w:ind w:firstLine="708"/>
        <w:jc w:val="both"/>
        <w:rPr>
          <w:rFonts w:ascii="Times New Roman" w:eastAsia="Times New Roman" w:hAnsi="Times New Roman" w:cs="Times New Roman"/>
          <w:sz w:val="28"/>
          <w:szCs w:val="28"/>
          <w:lang w:val="uk-UA" w:eastAsia="ru-RU"/>
        </w:rPr>
      </w:pPr>
      <w:proofErr w:type="spellStart"/>
      <w:r w:rsidRPr="00AF3E5B">
        <w:rPr>
          <w:rFonts w:ascii="Times New Roman" w:eastAsia="Times New Roman" w:hAnsi="Times New Roman" w:cs="Times New Roman"/>
          <w:sz w:val="28"/>
          <w:szCs w:val="28"/>
          <w:lang w:val="uk-UA" w:eastAsia="ru-RU"/>
        </w:rPr>
        <w:t>Прот</w:t>
      </w:r>
      <w:proofErr w:type="spellEnd"/>
      <w:r w:rsidRPr="00AF3E5B">
        <w:rPr>
          <w:rFonts w:ascii="Times New Roman" w:eastAsia="Times New Roman" w:hAnsi="Times New Roman" w:cs="Times New Roman"/>
          <w:sz w:val="28"/>
          <w:szCs w:val="28"/>
          <w:lang w:val="uk-UA" w:eastAsia="ru-RU"/>
        </w:rPr>
        <w:t>ягом 2025/2026 навчального року за рахунок обласного бюджету:</w:t>
      </w:r>
    </w:p>
    <w:p w:rsidR="0070798C" w:rsidRPr="00AF3E5B" w:rsidRDefault="0070798C" w:rsidP="00DA41DB">
      <w:pPr>
        <w:shd w:val="clear" w:color="auto" w:fill="FFFFFF"/>
        <w:spacing w:after="0" w:line="240" w:lineRule="auto"/>
        <w:ind w:firstLine="708"/>
        <w:contextualSpacing/>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 xml:space="preserve">придбано матеріали для ремонту </w:t>
      </w:r>
      <w:proofErr w:type="spellStart"/>
      <w:r w:rsidRPr="00AF3E5B">
        <w:rPr>
          <w:rFonts w:ascii="Times New Roman" w:eastAsia="Times New Roman" w:hAnsi="Times New Roman" w:cs="Times New Roman"/>
          <w:sz w:val="28"/>
          <w:szCs w:val="28"/>
          <w:lang w:val="uk-UA" w:eastAsia="ru-RU"/>
        </w:rPr>
        <w:t>водомережі</w:t>
      </w:r>
      <w:proofErr w:type="spellEnd"/>
      <w:r w:rsidRPr="00AF3E5B">
        <w:rPr>
          <w:rFonts w:ascii="Times New Roman" w:eastAsia="Times New Roman" w:hAnsi="Times New Roman" w:cs="Times New Roman"/>
          <w:sz w:val="28"/>
          <w:szCs w:val="28"/>
          <w:lang w:val="uk-UA" w:eastAsia="ru-RU"/>
        </w:rPr>
        <w:t xml:space="preserve"> на суму 18680,26 грн.;</w:t>
      </w:r>
    </w:p>
    <w:p w:rsidR="0070798C" w:rsidRPr="00AF3E5B" w:rsidRDefault="0070798C" w:rsidP="00DA41DB">
      <w:pPr>
        <w:spacing w:after="0" w:line="240" w:lineRule="auto"/>
        <w:ind w:firstLine="708"/>
        <w:contextualSpacing/>
        <w:jc w:val="both"/>
        <w:rPr>
          <w:rFonts w:ascii="Times New Roman" w:eastAsia="Times New Roman" w:hAnsi="Times New Roman" w:cs="Times New Roman"/>
          <w:bCs/>
          <w:sz w:val="28"/>
          <w:szCs w:val="28"/>
          <w:lang w:val="uk-UA" w:eastAsia="ru-RU"/>
        </w:rPr>
      </w:pPr>
      <w:r w:rsidRPr="00AF3E5B">
        <w:rPr>
          <w:rFonts w:ascii="Times New Roman" w:eastAsia="Times New Roman" w:hAnsi="Times New Roman" w:cs="Times New Roman"/>
          <w:sz w:val="28"/>
          <w:szCs w:val="28"/>
          <w:lang w:val="uk-UA" w:eastAsia="ru-RU"/>
        </w:rPr>
        <w:t>проведено електромонтажні роботи з поточного ремонту системи освітлення в укритті (захисній споруді) на суму 35985,60 грн.</w:t>
      </w:r>
      <w:r w:rsidR="00DA41DB" w:rsidRPr="00AF3E5B">
        <w:rPr>
          <w:rFonts w:ascii="Times New Roman" w:eastAsia="Times New Roman" w:hAnsi="Times New Roman" w:cs="Times New Roman"/>
          <w:sz w:val="28"/>
          <w:szCs w:val="28"/>
          <w:lang w:val="uk-UA" w:eastAsia="ru-RU"/>
        </w:rPr>
        <w:t>;</w:t>
      </w:r>
    </w:p>
    <w:p w:rsidR="0070798C" w:rsidRPr="00AF3E5B" w:rsidRDefault="0070798C" w:rsidP="00DA41DB">
      <w:pPr>
        <w:spacing w:after="0" w:line="240" w:lineRule="auto"/>
        <w:ind w:firstLine="708"/>
        <w:contextualSpacing/>
        <w:jc w:val="both"/>
        <w:rPr>
          <w:rFonts w:ascii="Times New Roman" w:eastAsia="Times New Roman" w:hAnsi="Times New Roman" w:cs="Times New Roman"/>
          <w:bCs/>
          <w:sz w:val="28"/>
          <w:szCs w:val="28"/>
          <w:lang w:val="uk-UA" w:eastAsia="ru-RU"/>
        </w:rPr>
      </w:pPr>
      <w:r w:rsidRPr="00AF3E5B">
        <w:rPr>
          <w:rFonts w:ascii="Times New Roman" w:eastAsia="Times New Roman" w:hAnsi="Times New Roman" w:cs="Times New Roman"/>
          <w:sz w:val="28"/>
          <w:szCs w:val="28"/>
          <w:lang w:val="uk-UA" w:eastAsia="ru-RU"/>
        </w:rPr>
        <w:t xml:space="preserve">придбано радіатори </w:t>
      </w:r>
      <w:proofErr w:type="spellStart"/>
      <w:r w:rsidRPr="00AF3E5B">
        <w:rPr>
          <w:rFonts w:ascii="Times New Roman" w:eastAsia="Times New Roman" w:hAnsi="Times New Roman" w:cs="Times New Roman"/>
          <w:sz w:val="28"/>
          <w:szCs w:val="28"/>
          <w:lang w:val="uk-UA" w:eastAsia="ru-RU"/>
        </w:rPr>
        <w:t>біометалічні</w:t>
      </w:r>
      <w:proofErr w:type="spellEnd"/>
      <w:r w:rsidRPr="00AF3E5B">
        <w:rPr>
          <w:rFonts w:ascii="Times New Roman" w:eastAsia="Times New Roman" w:hAnsi="Times New Roman" w:cs="Times New Roman"/>
          <w:sz w:val="28"/>
          <w:szCs w:val="28"/>
          <w:lang w:val="uk-UA" w:eastAsia="ru-RU"/>
        </w:rPr>
        <w:t xml:space="preserve"> на суму 13080,00 грн.</w:t>
      </w:r>
      <w:r w:rsidR="00DA41DB" w:rsidRPr="00AF3E5B">
        <w:rPr>
          <w:rFonts w:ascii="Times New Roman" w:eastAsia="Times New Roman" w:hAnsi="Times New Roman" w:cs="Times New Roman"/>
          <w:sz w:val="28"/>
          <w:szCs w:val="28"/>
          <w:lang w:val="uk-UA" w:eastAsia="ru-RU"/>
        </w:rPr>
        <w:t>;</w:t>
      </w:r>
    </w:p>
    <w:p w:rsidR="0070798C" w:rsidRPr="00AF3E5B" w:rsidRDefault="0070798C" w:rsidP="0070798C">
      <w:pPr>
        <w:spacing w:after="0" w:line="240" w:lineRule="auto"/>
        <w:ind w:firstLine="709"/>
        <w:contextualSpacing/>
        <w:jc w:val="both"/>
        <w:rPr>
          <w:rFonts w:ascii="Times New Roman" w:eastAsia="Times New Roman" w:hAnsi="Times New Roman" w:cs="Times New Roman"/>
          <w:bCs/>
          <w:sz w:val="28"/>
          <w:szCs w:val="28"/>
          <w:lang w:val="uk-UA" w:eastAsia="ru-RU"/>
        </w:rPr>
      </w:pPr>
      <w:r w:rsidRPr="00AF3E5B">
        <w:rPr>
          <w:rFonts w:ascii="Times New Roman" w:eastAsia="Times New Roman" w:hAnsi="Times New Roman" w:cs="Times New Roman"/>
          <w:sz w:val="28"/>
          <w:szCs w:val="28"/>
          <w:lang w:val="uk-UA" w:eastAsia="ru-RU"/>
        </w:rPr>
        <w:t>проведено поточний ремонт та технічне обслуговування обладнання</w:t>
      </w:r>
      <w:r w:rsidR="00DA41DB" w:rsidRPr="00AF3E5B">
        <w:rPr>
          <w:rFonts w:ascii="Times New Roman" w:eastAsia="Times New Roman" w:hAnsi="Times New Roman" w:cs="Times New Roman"/>
          <w:sz w:val="28"/>
          <w:szCs w:val="28"/>
          <w:lang w:val="uk-UA" w:eastAsia="ru-RU"/>
        </w:rPr>
        <w:t xml:space="preserve"> їдальні</w:t>
      </w:r>
      <w:r w:rsidRPr="00AF3E5B">
        <w:rPr>
          <w:rFonts w:ascii="Times New Roman" w:eastAsia="Times New Roman" w:hAnsi="Times New Roman" w:cs="Times New Roman"/>
          <w:sz w:val="28"/>
          <w:szCs w:val="28"/>
          <w:lang w:val="uk-UA" w:eastAsia="ru-RU"/>
        </w:rPr>
        <w:t>: ремонт шафи пекарської, картоплечистки, холодильної шафи, холодильної камери та жарової шафи на суму 9270,00 грн.</w:t>
      </w:r>
      <w:r w:rsidR="00DA41DB" w:rsidRPr="00AF3E5B">
        <w:rPr>
          <w:rFonts w:ascii="Times New Roman" w:eastAsia="Times New Roman" w:hAnsi="Times New Roman" w:cs="Times New Roman"/>
          <w:sz w:val="28"/>
          <w:szCs w:val="28"/>
          <w:lang w:val="uk-UA" w:eastAsia="ru-RU"/>
        </w:rPr>
        <w:t>;</w:t>
      </w:r>
    </w:p>
    <w:p w:rsidR="0070798C" w:rsidRPr="00AF3E5B" w:rsidRDefault="00DA41DB" w:rsidP="00DA41DB">
      <w:pPr>
        <w:spacing w:after="0" w:line="240" w:lineRule="auto"/>
        <w:ind w:left="709"/>
        <w:contextualSpacing/>
        <w:jc w:val="both"/>
        <w:rPr>
          <w:rFonts w:ascii="Times New Roman" w:eastAsia="Times New Roman" w:hAnsi="Times New Roman" w:cs="Times New Roman"/>
          <w:bCs/>
          <w:sz w:val="28"/>
          <w:szCs w:val="28"/>
          <w:lang w:val="uk-UA" w:eastAsia="ru-RU"/>
        </w:rPr>
      </w:pPr>
      <w:r w:rsidRPr="00AF3E5B">
        <w:rPr>
          <w:rFonts w:ascii="Times New Roman" w:eastAsia="Times New Roman" w:hAnsi="Times New Roman" w:cs="Times New Roman"/>
          <w:sz w:val="28"/>
          <w:szCs w:val="28"/>
          <w:lang w:val="uk-UA" w:eastAsia="ru-RU"/>
        </w:rPr>
        <w:t>придбано вивіску</w:t>
      </w:r>
      <w:r w:rsidR="0070798C" w:rsidRPr="00AF3E5B">
        <w:rPr>
          <w:rFonts w:ascii="Times New Roman" w:eastAsia="Times New Roman" w:hAnsi="Times New Roman" w:cs="Times New Roman"/>
          <w:sz w:val="28"/>
          <w:szCs w:val="28"/>
          <w:lang w:val="uk-UA" w:eastAsia="ru-RU"/>
        </w:rPr>
        <w:t xml:space="preserve"> </w:t>
      </w:r>
      <w:r w:rsidRPr="00AF3E5B">
        <w:rPr>
          <w:rFonts w:ascii="Times New Roman" w:eastAsia="Times New Roman" w:hAnsi="Times New Roman" w:cs="Times New Roman"/>
          <w:sz w:val="28"/>
          <w:szCs w:val="28"/>
          <w:lang w:val="uk-UA" w:eastAsia="ru-RU"/>
        </w:rPr>
        <w:t>«М</w:t>
      </w:r>
      <w:r w:rsidR="0070798C" w:rsidRPr="00AF3E5B">
        <w:rPr>
          <w:rFonts w:ascii="Times New Roman" w:eastAsia="Times New Roman" w:hAnsi="Times New Roman" w:cs="Times New Roman"/>
          <w:sz w:val="28"/>
          <w:szCs w:val="28"/>
          <w:lang w:val="uk-UA" w:eastAsia="ru-RU"/>
        </w:rPr>
        <w:t>ісце для укриття» на суму 1080,00 грн.</w:t>
      </w:r>
      <w:r w:rsidRPr="00AF3E5B">
        <w:rPr>
          <w:rFonts w:ascii="Times New Roman" w:eastAsia="Times New Roman" w:hAnsi="Times New Roman" w:cs="Times New Roman"/>
          <w:sz w:val="28"/>
          <w:szCs w:val="28"/>
          <w:lang w:val="uk-UA" w:eastAsia="ru-RU"/>
        </w:rPr>
        <w:t>;</w:t>
      </w:r>
    </w:p>
    <w:p w:rsidR="0070798C" w:rsidRPr="00AF3E5B" w:rsidRDefault="0070798C" w:rsidP="00DA41DB">
      <w:pPr>
        <w:spacing w:after="0" w:line="240" w:lineRule="auto"/>
        <w:ind w:left="709"/>
        <w:contextualSpacing/>
        <w:jc w:val="both"/>
        <w:rPr>
          <w:rFonts w:ascii="Times New Roman" w:eastAsia="Times New Roman" w:hAnsi="Times New Roman" w:cs="Times New Roman"/>
          <w:bCs/>
          <w:sz w:val="28"/>
          <w:szCs w:val="28"/>
          <w:lang w:val="uk-UA" w:eastAsia="ru-RU"/>
        </w:rPr>
      </w:pPr>
      <w:r w:rsidRPr="00AF3E5B">
        <w:rPr>
          <w:rFonts w:ascii="Times New Roman" w:eastAsia="Times New Roman" w:hAnsi="Times New Roman" w:cs="Times New Roman"/>
          <w:sz w:val="28"/>
          <w:szCs w:val="28"/>
          <w:lang w:val="uk-UA" w:eastAsia="ru-RU"/>
        </w:rPr>
        <w:t>проведено поточний ремонт водонагрівача на суму 4710,50 грн.</w:t>
      </w:r>
      <w:r w:rsidR="00DA41DB" w:rsidRPr="00AF3E5B">
        <w:rPr>
          <w:rFonts w:ascii="Times New Roman" w:eastAsia="Times New Roman" w:hAnsi="Times New Roman" w:cs="Times New Roman"/>
          <w:sz w:val="28"/>
          <w:szCs w:val="28"/>
          <w:lang w:val="uk-UA" w:eastAsia="ru-RU"/>
        </w:rPr>
        <w:t>;</w:t>
      </w:r>
    </w:p>
    <w:p w:rsidR="0070798C" w:rsidRPr="00AF3E5B" w:rsidRDefault="0070798C" w:rsidP="00DA41DB">
      <w:pPr>
        <w:spacing w:after="0" w:line="240" w:lineRule="auto"/>
        <w:ind w:firstLine="709"/>
        <w:contextualSpacing/>
        <w:jc w:val="both"/>
        <w:rPr>
          <w:rFonts w:ascii="Times New Roman" w:eastAsia="Times New Roman" w:hAnsi="Times New Roman" w:cs="Times New Roman"/>
          <w:bCs/>
          <w:sz w:val="28"/>
          <w:szCs w:val="28"/>
          <w:lang w:val="uk-UA" w:eastAsia="ru-RU"/>
        </w:rPr>
      </w:pPr>
      <w:r w:rsidRPr="00AF3E5B">
        <w:rPr>
          <w:rFonts w:ascii="Times New Roman" w:eastAsia="Times New Roman" w:hAnsi="Times New Roman" w:cs="Times New Roman"/>
          <w:sz w:val="28"/>
          <w:szCs w:val="28"/>
          <w:lang w:val="uk-UA" w:eastAsia="ru-RU"/>
        </w:rPr>
        <w:t xml:space="preserve">проведено технічне обслуговування дощової каналізації на суму </w:t>
      </w:r>
      <w:r w:rsidR="00DA41DB" w:rsidRPr="00AF3E5B">
        <w:rPr>
          <w:rFonts w:ascii="Times New Roman" w:eastAsia="Times New Roman" w:hAnsi="Times New Roman" w:cs="Times New Roman"/>
          <w:sz w:val="28"/>
          <w:szCs w:val="28"/>
          <w:lang w:val="uk-UA" w:eastAsia="ru-RU"/>
        </w:rPr>
        <w:t xml:space="preserve">                        </w:t>
      </w:r>
      <w:r w:rsidRPr="00AF3E5B">
        <w:rPr>
          <w:rFonts w:ascii="Times New Roman" w:eastAsia="Times New Roman" w:hAnsi="Times New Roman" w:cs="Times New Roman"/>
          <w:sz w:val="28"/>
          <w:szCs w:val="28"/>
          <w:lang w:val="uk-UA" w:eastAsia="ru-RU"/>
        </w:rPr>
        <w:t>2625,60 грн.</w:t>
      </w:r>
      <w:r w:rsidR="00DA41DB" w:rsidRPr="00AF3E5B">
        <w:rPr>
          <w:rFonts w:ascii="Times New Roman" w:eastAsia="Times New Roman" w:hAnsi="Times New Roman" w:cs="Times New Roman"/>
          <w:sz w:val="28"/>
          <w:szCs w:val="28"/>
          <w:lang w:val="uk-UA" w:eastAsia="ru-RU"/>
        </w:rPr>
        <w:t>;</w:t>
      </w:r>
    </w:p>
    <w:p w:rsidR="00DA41DB" w:rsidRPr="00AF3E5B" w:rsidRDefault="0070798C" w:rsidP="00DA41DB">
      <w:pPr>
        <w:spacing w:after="0" w:line="240" w:lineRule="auto"/>
        <w:ind w:left="709"/>
        <w:contextualSpacing/>
        <w:jc w:val="both"/>
        <w:rPr>
          <w:rFonts w:ascii="Times New Roman" w:eastAsia="Times New Roman" w:hAnsi="Times New Roman" w:cs="Times New Roman"/>
          <w:bCs/>
          <w:sz w:val="28"/>
          <w:szCs w:val="28"/>
          <w:lang w:val="uk-UA" w:eastAsia="ru-RU"/>
        </w:rPr>
      </w:pPr>
      <w:r w:rsidRPr="00AF3E5B">
        <w:rPr>
          <w:rFonts w:ascii="Times New Roman" w:eastAsia="Times New Roman" w:hAnsi="Times New Roman" w:cs="Times New Roman"/>
          <w:sz w:val="28"/>
          <w:szCs w:val="28"/>
          <w:lang w:val="uk-UA" w:eastAsia="ru-RU"/>
        </w:rPr>
        <w:t>придбано баскетбольну форму на суму на суму 3600,00 грн.</w:t>
      </w:r>
      <w:r w:rsidR="00DA41DB" w:rsidRPr="00AF3E5B">
        <w:rPr>
          <w:rFonts w:ascii="Times New Roman" w:eastAsia="Times New Roman" w:hAnsi="Times New Roman" w:cs="Times New Roman"/>
          <w:sz w:val="28"/>
          <w:szCs w:val="28"/>
          <w:lang w:val="uk-UA" w:eastAsia="ru-RU"/>
        </w:rPr>
        <w:t>;</w:t>
      </w:r>
    </w:p>
    <w:p w:rsidR="00DA41DB" w:rsidRPr="00AF3E5B" w:rsidRDefault="0070798C" w:rsidP="00DA41DB">
      <w:pPr>
        <w:spacing w:after="0" w:line="240" w:lineRule="auto"/>
        <w:ind w:firstLine="709"/>
        <w:contextualSpacing/>
        <w:jc w:val="both"/>
        <w:rPr>
          <w:rFonts w:ascii="Times New Roman" w:eastAsia="Times New Roman" w:hAnsi="Times New Roman" w:cs="Times New Roman"/>
          <w:bCs/>
          <w:sz w:val="28"/>
          <w:szCs w:val="28"/>
          <w:lang w:val="uk-UA" w:eastAsia="ru-RU"/>
        </w:rPr>
      </w:pPr>
      <w:r w:rsidRPr="00AF3E5B">
        <w:rPr>
          <w:rFonts w:ascii="Times New Roman" w:eastAsia="Times New Roman" w:hAnsi="Times New Roman" w:cs="Times New Roman"/>
          <w:sz w:val="28"/>
          <w:szCs w:val="28"/>
          <w:lang w:val="uk-UA" w:eastAsia="ru-RU"/>
        </w:rPr>
        <w:t>проведено поточний ремонт внутрішніх електромереж зі встановленням інвертора в укритті (захисній споруді) на суму 99980,00 грн.</w:t>
      </w:r>
      <w:r w:rsidR="00DA41DB" w:rsidRPr="00AF3E5B">
        <w:rPr>
          <w:rFonts w:ascii="Times New Roman" w:eastAsia="Times New Roman" w:hAnsi="Times New Roman" w:cs="Times New Roman"/>
          <w:sz w:val="28"/>
          <w:szCs w:val="28"/>
          <w:lang w:val="uk-UA" w:eastAsia="ru-RU"/>
        </w:rPr>
        <w:t>;</w:t>
      </w:r>
    </w:p>
    <w:p w:rsidR="00DA41DB" w:rsidRPr="00AF3E5B" w:rsidRDefault="0070798C" w:rsidP="00DA41DB">
      <w:pPr>
        <w:spacing w:after="0" w:line="240" w:lineRule="auto"/>
        <w:ind w:firstLine="709"/>
        <w:contextualSpacing/>
        <w:jc w:val="both"/>
        <w:rPr>
          <w:rFonts w:ascii="Times New Roman" w:eastAsia="Times New Roman" w:hAnsi="Times New Roman" w:cs="Times New Roman"/>
          <w:bCs/>
          <w:sz w:val="28"/>
          <w:szCs w:val="28"/>
          <w:lang w:val="uk-UA" w:eastAsia="ru-RU"/>
        </w:rPr>
      </w:pPr>
      <w:r w:rsidRPr="00AF3E5B">
        <w:rPr>
          <w:rFonts w:ascii="Times New Roman" w:eastAsia="Times New Roman" w:hAnsi="Times New Roman" w:cs="Times New Roman"/>
          <w:sz w:val="28"/>
          <w:szCs w:val="28"/>
          <w:lang w:val="uk-UA" w:eastAsia="ru-RU"/>
        </w:rPr>
        <w:t xml:space="preserve">здійснено монтаж електромережі в укритті (захисній споруді) на суму </w:t>
      </w:r>
      <w:r w:rsidRPr="00AF3E5B">
        <w:rPr>
          <w:rFonts w:ascii="Times New Roman" w:eastAsia="Times New Roman" w:hAnsi="Times New Roman" w:cs="Times New Roman"/>
          <w:sz w:val="28"/>
          <w:szCs w:val="28"/>
          <w:lang w:val="uk-UA" w:eastAsia="ru-RU"/>
        </w:rPr>
        <w:br/>
        <w:t>35251,00 грн.</w:t>
      </w:r>
      <w:r w:rsidR="00DA41DB" w:rsidRPr="00AF3E5B">
        <w:rPr>
          <w:rFonts w:ascii="Times New Roman" w:eastAsia="Times New Roman" w:hAnsi="Times New Roman" w:cs="Times New Roman"/>
          <w:sz w:val="28"/>
          <w:szCs w:val="28"/>
          <w:lang w:val="uk-UA" w:eastAsia="ru-RU"/>
        </w:rPr>
        <w:t>;</w:t>
      </w:r>
    </w:p>
    <w:p w:rsidR="00DA41DB" w:rsidRPr="00AF3E5B" w:rsidRDefault="0070798C" w:rsidP="00DA41DB">
      <w:pPr>
        <w:spacing w:after="0" w:line="240" w:lineRule="auto"/>
        <w:ind w:firstLine="709"/>
        <w:contextualSpacing/>
        <w:jc w:val="both"/>
        <w:rPr>
          <w:rFonts w:ascii="Times New Roman" w:eastAsia="Times New Roman" w:hAnsi="Times New Roman" w:cs="Times New Roman"/>
          <w:bCs/>
          <w:sz w:val="28"/>
          <w:szCs w:val="28"/>
          <w:lang w:val="uk-UA" w:eastAsia="ru-RU"/>
        </w:rPr>
      </w:pPr>
      <w:r w:rsidRPr="00AF3E5B">
        <w:rPr>
          <w:rFonts w:ascii="Times New Roman" w:eastAsia="Times New Roman" w:hAnsi="Times New Roman" w:cs="Times New Roman"/>
          <w:sz w:val="28"/>
          <w:szCs w:val="28"/>
          <w:lang w:val="uk-UA" w:eastAsia="ru-RU"/>
        </w:rPr>
        <w:t xml:space="preserve">здійснено монтаж електромережі по підключенню ДЕС на суму </w:t>
      </w:r>
      <w:r w:rsidR="00DA41DB" w:rsidRPr="00AF3E5B">
        <w:rPr>
          <w:rFonts w:ascii="Times New Roman" w:eastAsia="Times New Roman" w:hAnsi="Times New Roman" w:cs="Times New Roman"/>
          <w:sz w:val="28"/>
          <w:szCs w:val="28"/>
          <w:lang w:val="uk-UA" w:eastAsia="ru-RU"/>
        </w:rPr>
        <w:t xml:space="preserve">                           </w:t>
      </w:r>
      <w:r w:rsidRPr="00AF3E5B">
        <w:rPr>
          <w:rFonts w:ascii="Times New Roman" w:eastAsia="Times New Roman" w:hAnsi="Times New Roman" w:cs="Times New Roman"/>
          <w:sz w:val="28"/>
          <w:szCs w:val="28"/>
          <w:lang w:val="uk-UA" w:eastAsia="ru-RU"/>
        </w:rPr>
        <w:t>10859,92 грн.</w:t>
      </w:r>
      <w:r w:rsidR="00DA41DB" w:rsidRPr="00AF3E5B">
        <w:rPr>
          <w:rFonts w:ascii="Times New Roman" w:eastAsia="Times New Roman" w:hAnsi="Times New Roman" w:cs="Times New Roman"/>
          <w:sz w:val="28"/>
          <w:szCs w:val="28"/>
          <w:lang w:val="uk-UA" w:eastAsia="ru-RU"/>
        </w:rPr>
        <w:t>;</w:t>
      </w:r>
    </w:p>
    <w:p w:rsidR="00DA41DB" w:rsidRPr="00AF3E5B" w:rsidRDefault="0070798C" w:rsidP="00DA41DB">
      <w:pPr>
        <w:spacing w:after="0" w:line="240" w:lineRule="auto"/>
        <w:ind w:firstLine="709"/>
        <w:contextualSpacing/>
        <w:jc w:val="both"/>
        <w:rPr>
          <w:rFonts w:ascii="Times New Roman" w:eastAsia="Times New Roman" w:hAnsi="Times New Roman" w:cs="Times New Roman"/>
          <w:bCs/>
          <w:sz w:val="28"/>
          <w:szCs w:val="28"/>
          <w:lang w:val="uk-UA" w:eastAsia="ru-RU"/>
        </w:rPr>
      </w:pPr>
      <w:r w:rsidRPr="00AF3E5B">
        <w:rPr>
          <w:rFonts w:ascii="Times New Roman" w:eastAsia="Times New Roman" w:hAnsi="Times New Roman" w:cs="Times New Roman"/>
          <w:sz w:val="28"/>
          <w:szCs w:val="28"/>
          <w:lang w:val="uk-UA" w:eastAsia="ru-RU"/>
        </w:rPr>
        <w:t xml:space="preserve">здійснено монтаж </w:t>
      </w:r>
      <w:proofErr w:type="spellStart"/>
      <w:r w:rsidRPr="00AF3E5B">
        <w:rPr>
          <w:rFonts w:ascii="Times New Roman" w:eastAsia="Times New Roman" w:hAnsi="Times New Roman" w:cs="Times New Roman"/>
          <w:sz w:val="28"/>
          <w:szCs w:val="28"/>
          <w:lang w:val="uk-UA" w:eastAsia="ru-RU"/>
        </w:rPr>
        <w:t>розеточної</w:t>
      </w:r>
      <w:proofErr w:type="spellEnd"/>
      <w:r w:rsidRPr="00AF3E5B">
        <w:rPr>
          <w:rFonts w:ascii="Times New Roman" w:eastAsia="Times New Roman" w:hAnsi="Times New Roman" w:cs="Times New Roman"/>
          <w:sz w:val="28"/>
          <w:szCs w:val="28"/>
          <w:lang w:val="uk-UA" w:eastAsia="ru-RU"/>
        </w:rPr>
        <w:t xml:space="preserve"> мережі на суму 5304,00 грн.</w:t>
      </w:r>
      <w:r w:rsidR="00DA41DB" w:rsidRPr="00AF3E5B">
        <w:rPr>
          <w:rFonts w:ascii="Times New Roman" w:eastAsia="Times New Roman" w:hAnsi="Times New Roman" w:cs="Times New Roman"/>
          <w:sz w:val="28"/>
          <w:szCs w:val="28"/>
          <w:lang w:val="uk-UA" w:eastAsia="ru-RU"/>
        </w:rPr>
        <w:t>;</w:t>
      </w:r>
    </w:p>
    <w:p w:rsidR="0070798C" w:rsidRPr="00AF3E5B" w:rsidRDefault="0070798C" w:rsidP="00DA41DB">
      <w:pPr>
        <w:spacing w:after="0" w:line="240" w:lineRule="auto"/>
        <w:ind w:firstLine="709"/>
        <w:contextualSpacing/>
        <w:jc w:val="both"/>
        <w:rPr>
          <w:rFonts w:ascii="Times New Roman" w:eastAsia="Times New Roman" w:hAnsi="Times New Roman" w:cs="Times New Roman"/>
          <w:bCs/>
          <w:sz w:val="28"/>
          <w:szCs w:val="28"/>
          <w:lang w:val="uk-UA" w:eastAsia="ru-RU"/>
        </w:rPr>
      </w:pPr>
      <w:r w:rsidRPr="00AF3E5B">
        <w:rPr>
          <w:rFonts w:ascii="Times New Roman" w:eastAsia="Times New Roman" w:hAnsi="Times New Roman" w:cs="Times New Roman"/>
          <w:sz w:val="28"/>
          <w:szCs w:val="28"/>
          <w:lang w:val="uk-UA" w:eastAsia="ru-RU"/>
        </w:rPr>
        <w:t>проведено поточний ремонт локальної мережі на суму 29748,00 грн.</w:t>
      </w:r>
    </w:p>
    <w:p w:rsidR="0070798C" w:rsidRPr="00AF3E5B" w:rsidRDefault="0070798C" w:rsidP="00DA41DB">
      <w:pPr>
        <w:spacing w:after="0" w:line="240" w:lineRule="auto"/>
        <w:ind w:firstLine="708"/>
        <w:jc w:val="both"/>
        <w:rPr>
          <w:rFonts w:ascii="Times New Roman" w:eastAsia="Times New Roman" w:hAnsi="Times New Roman" w:cs="Times New Roman"/>
          <w:b/>
          <w:sz w:val="28"/>
          <w:szCs w:val="28"/>
          <w:lang w:val="uk-UA" w:eastAsia="ru-RU"/>
        </w:rPr>
      </w:pPr>
      <w:r w:rsidRPr="00AF3E5B">
        <w:rPr>
          <w:rFonts w:ascii="Times New Roman" w:eastAsia="Times New Roman" w:hAnsi="Times New Roman" w:cs="Times New Roman"/>
          <w:b/>
          <w:sz w:val="28"/>
          <w:szCs w:val="28"/>
          <w:lang w:val="uk-UA" w:eastAsia="ru-RU"/>
        </w:rPr>
        <w:t>За рахунок коштів ЮНІСЕФ:</w:t>
      </w:r>
    </w:p>
    <w:p w:rsidR="00DA41DB" w:rsidRPr="00AF3E5B" w:rsidRDefault="0070798C" w:rsidP="00DA41DB">
      <w:pPr>
        <w:spacing w:after="0" w:line="240" w:lineRule="auto"/>
        <w:ind w:firstLine="708"/>
        <w:contextualSpacing/>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придбано акумулятор для інвертора для забезпечення автономного електропостачання закладу освіти на суму 68500,00 грн.</w:t>
      </w:r>
      <w:r w:rsidR="00DA41DB" w:rsidRPr="00AF3E5B">
        <w:rPr>
          <w:rFonts w:ascii="Times New Roman" w:eastAsia="Times New Roman" w:hAnsi="Times New Roman" w:cs="Times New Roman"/>
          <w:sz w:val="28"/>
          <w:szCs w:val="28"/>
          <w:lang w:val="uk-UA" w:eastAsia="ru-RU"/>
        </w:rPr>
        <w:t>;</w:t>
      </w:r>
    </w:p>
    <w:p w:rsidR="0070798C" w:rsidRPr="00AF3E5B" w:rsidRDefault="0070798C" w:rsidP="00DA41DB">
      <w:pPr>
        <w:spacing w:after="0" w:line="240" w:lineRule="auto"/>
        <w:ind w:firstLine="708"/>
        <w:contextualSpacing/>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придбано 2 інвертори (зарядні пристрої) для забезпечення автономного електропостачання закладу освіти на суму 37800,00 грн.</w:t>
      </w:r>
    </w:p>
    <w:p w:rsidR="00DA41DB" w:rsidRPr="00AF3E5B" w:rsidRDefault="0070798C" w:rsidP="0070798C">
      <w:pPr>
        <w:spacing w:after="0" w:line="240" w:lineRule="auto"/>
        <w:ind w:firstLine="708"/>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lastRenderedPageBreak/>
        <w:t xml:space="preserve">З метою підготовки закладу освіти до роботи в новому навчальному році та забезпечення його стійкого функціонування в умовах воєнного стану, створення безпечного освітнього середовища та збереження життя і здоров’я учасників освітнього процесу, протягом літніх </w:t>
      </w:r>
      <w:r w:rsidR="00DA41DB" w:rsidRPr="00AF3E5B">
        <w:rPr>
          <w:rFonts w:ascii="Times New Roman" w:eastAsia="Times New Roman" w:hAnsi="Times New Roman" w:cs="Times New Roman"/>
          <w:sz w:val="28"/>
          <w:szCs w:val="28"/>
          <w:lang w:val="uk-UA" w:eastAsia="ru-RU"/>
        </w:rPr>
        <w:t xml:space="preserve">канікул заплановано: </w:t>
      </w:r>
    </w:p>
    <w:p w:rsidR="00DA41DB" w:rsidRPr="00AF3E5B" w:rsidRDefault="00DA41DB" w:rsidP="00DA41DB">
      <w:pPr>
        <w:spacing w:after="0" w:line="240" w:lineRule="auto"/>
        <w:ind w:firstLine="708"/>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за рахунок обласного бюджету:</w:t>
      </w:r>
    </w:p>
    <w:p w:rsidR="00DA41DB" w:rsidRPr="00AF3E5B" w:rsidRDefault="00DA41DB" w:rsidP="00DA41DB">
      <w:pPr>
        <w:spacing w:after="0" w:line="240" w:lineRule="auto"/>
        <w:ind w:firstLine="708"/>
        <w:contextualSpacing/>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 xml:space="preserve">подальше облаштування найпростішого укриття (будівля пансіону) закладу освіти; </w:t>
      </w:r>
    </w:p>
    <w:p w:rsidR="00DA41DB" w:rsidRPr="00AF3E5B" w:rsidRDefault="00DA41DB" w:rsidP="00DA41DB">
      <w:pPr>
        <w:spacing w:after="0" w:line="240" w:lineRule="auto"/>
        <w:ind w:firstLine="708"/>
        <w:contextualSpacing/>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 xml:space="preserve">виконання заходів спрямованих на підвищення пожежної безпеки; </w:t>
      </w:r>
    </w:p>
    <w:p w:rsidR="00DA41DB" w:rsidRPr="00AF3E5B" w:rsidRDefault="00DA41DB" w:rsidP="00DA41DB">
      <w:pPr>
        <w:spacing w:after="0" w:line="240" w:lineRule="auto"/>
        <w:ind w:firstLine="708"/>
        <w:contextualSpacing/>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проведення поточних робіт із підготовки теплового господарства до опалювального сезону (гідравлічні випробування внутрішньої системи опалення, тощо).</w:t>
      </w:r>
    </w:p>
    <w:p w:rsidR="0070798C" w:rsidRPr="00AF3E5B" w:rsidRDefault="0070798C" w:rsidP="0070798C">
      <w:pPr>
        <w:spacing w:after="0" w:line="240" w:lineRule="auto"/>
        <w:ind w:firstLine="708"/>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за рахунок коштів ЮНІСЕФ:</w:t>
      </w:r>
    </w:p>
    <w:p w:rsidR="0070798C" w:rsidRPr="00AF3E5B" w:rsidRDefault="00DA41DB" w:rsidP="00DA41DB">
      <w:pPr>
        <w:spacing w:after="0" w:line="240" w:lineRule="auto"/>
        <w:ind w:firstLine="708"/>
        <w:contextualSpacing/>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 xml:space="preserve">придбання ПВХ </w:t>
      </w:r>
      <w:r w:rsidR="0070798C" w:rsidRPr="00AF3E5B">
        <w:rPr>
          <w:rFonts w:ascii="Times New Roman" w:eastAsia="Times New Roman" w:hAnsi="Times New Roman" w:cs="Times New Roman"/>
          <w:sz w:val="28"/>
          <w:szCs w:val="28"/>
          <w:lang w:val="uk-UA" w:eastAsia="ru-RU"/>
        </w:rPr>
        <w:t xml:space="preserve">дверей з </w:t>
      </w:r>
      <w:proofErr w:type="spellStart"/>
      <w:r w:rsidR="0070798C" w:rsidRPr="00AF3E5B">
        <w:rPr>
          <w:rFonts w:ascii="Times New Roman" w:eastAsia="Times New Roman" w:hAnsi="Times New Roman" w:cs="Times New Roman"/>
          <w:sz w:val="28"/>
          <w:szCs w:val="28"/>
          <w:lang w:val="uk-UA" w:eastAsia="ru-RU"/>
        </w:rPr>
        <w:t>металопластикового</w:t>
      </w:r>
      <w:proofErr w:type="spellEnd"/>
      <w:r w:rsidR="0070798C" w:rsidRPr="00AF3E5B">
        <w:rPr>
          <w:rFonts w:ascii="Times New Roman" w:eastAsia="Times New Roman" w:hAnsi="Times New Roman" w:cs="Times New Roman"/>
          <w:sz w:val="28"/>
          <w:szCs w:val="28"/>
          <w:lang w:val="uk-UA" w:eastAsia="ru-RU"/>
        </w:rPr>
        <w:t xml:space="preserve"> профілю із поліпшеними </w:t>
      </w:r>
      <w:proofErr w:type="spellStart"/>
      <w:r w:rsidR="0070798C" w:rsidRPr="00AF3E5B">
        <w:rPr>
          <w:rFonts w:ascii="Times New Roman" w:eastAsia="Times New Roman" w:hAnsi="Times New Roman" w:cs="Times New Roman"/>
          <w:sz w:val="28"/>
          <w:szCs w:val="28"/>
          <w:lang w:val="uk-UA" w:eastAsia="ru-RU"/>
        </w:rPr>
        <w:t>теплозберігаючими</w:t>
      </w:r>
      <w:proofErr w:type="spellEnd"/>
      <w:r w:rsidR="0070798C" w:rsidRPr="00AF3E5B">
        <w:rPr>
          <w:rFonts w:ascii="Times New Roman" w:eastAsia="Times New Roman" w:hAnsi="Times New Roman" w:cs="Times New Roman"/>
          <w:sz w:val="28"/>
          <w:szCs w:val="28"/>
          <w:lang w:val="uk-UA" w:eastAsia="ru-RU"/>
        </w:rPr>
        <w:t xml:space="preserve"> характеристиками 8 шт.</w:t>
      </w:r>
      <w:r w:rsidRPr="00AF3E5B">
        <w:rPr>
          <w:rFonts w:ascii="Times New Roman" w:eastAsia="Times New Roman" w:hAnsi="Times New Roman" w:cs="Times New Roman"/>
          <w:sz w:val="28"/>
          <w:szCs w:val="28"/>
          <w:lang w:val="uk-UA" w:eastAsia="ru-RU"/>
        </w:rPr>
        <w:t>;</w:t>
      </w:r>
    </w:p>
    <w:p w:rsidR="0070798C" w:rsidRPr="00AF3E5B" w:rsidRDefault="0070798C" w:rsidP="00DA41DB">
      <w:pPr>
        <w:spacing w:after="0" w:line="240" w:lineRule="auto"/>
        <w:ind w:firstLine="708"/>
        <w:contextualSpacing/>
        <w:jc w:val="both"/>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 xml:space="preserve">встановлення (заміна) вікон та </w:t>
      </w:r>
      <w:bookmarkStart w:id="1" w:name="_Hlk229569996"/>
      <w:r w:rsidRPr="00AF3E5B">
        <w:rPr>
          <w:rFonts w:ascii="Times New Roman" w:eastAsia="Times New Roman" w:hAnsi="Times New Roman" w:cs="Times New Roman"/>
          <w:bCs/>
          <w:sz w:val="28"/>
          <w:szCs w:val="28"/>
          <w:lang w:val="uk-UA" w:eastAsia="ru-RU"/>
        </w:rPr>
        <w:t xml:space="preserve">дверей на двері ПВХ з </w:t>
      </w:r>
      <w:proofErr w:type="spellStart"/>
      <w:r w:rsidRPr="00AF3E5B">
        <w:rPr>
          <w:rFonts w:ascii="Times New Roman" w:eastAsia="Times New Roman" w:hAnsi="Times New Roman" w:cs="Times New Roman"/>
          <w:bCs/>
          <w:sz w:val="28"/>
          <w:szCs w:val="28"/>
          <w:lang w:val="uk-UA" w:eastAsia="ru-RU"/>
        </w:rPr>
        <w:t>металопластикового</w:t>
      </w:r>
      <w:proofErr w:type="spellEnd"/>
      <w:r w:rsidRPr="00AF3E5B">
        <w:rPr>
          <w:rFonts w:ascii="Times New Roman" w:eastAsia="Times New Roman" w:hAnsi="Times New Roman" w:cs="Times New Roman"/>
          <w:bCs/>
          <w:sz w:val="28"/>
          <w:szCs w:val="28"/>
          <w:lang w:val="uk-UA" w:eastAsia="ru-RU"/>
        </w:rPr>
        <w:t xml:space="preserve"> профілю із поліпшеними </w:t>
      </w:r>
      <w:proofErr w:type="spellStart"/>
      <w:r w:rsidRPr="00AF3E5B">
        <w:rPr>
          <w:rFonts w:ascii="Times New Roman" w:eastAsia="Times New Roman" w:hAnsi="Times New Roman" w:cs="Times New Roman"/>
          <w:bCs/>
          <w:sz w:val="28"/>
          <w:szCs w:val="28"/>
          <w:lang w:val="uk-UA" w:eastAsia="ru-RU"/>
        </w:rPr>
        <w:t>теплозберігаючими</w:t>
      </w:r>
      <w:proofErr w:type="spellEnd"/>
      <w:r w:rsidRPr="00AF3E5B">
        <w:rPr>
          <w:rFonts w:ascii="Times New Roman" w:eastAsia="Times New Roman" w:hAnsi="Times New Roman" w:cs="Times New Roman"/>
          <w:bCs/>
          <w:sz w:val="28"/>
          <w:szCs w:val="28"/>
          <w:lang w:val="uk-UA" w:eastAsia="ru-RU"/>
        </w:rPr>
        <w:t xml:space="preserve"> характеристиками для  проведення заходів з підвищення теплостійкості будівель закладу освіти</w:t>
      </w:r>
      <w:bookmarkEnd w:id="1"/>
      <w:r w:rsidRPr="00AF3E5B">
        <w:rPr>
          <w:rFonts w:ascii="Times New Roman" w:eastAsia="Times New Roman" w:hAnsi="Times New Roman" w:cs="Times New Roman"/>
          <w:bCs/>
          <w:sz w:val="28"/>
          <w:szCs w:val="28"/>
          <w:lang w:val="uk-UA" w:eastAsia="ru-RU"/>
        </w:rPr>
        <w:t>.</w:t>
      </w:r>
    </w:p>
    <w:p w:rsidR="0070798C" w:rsidRPr="00AF3E5B" w:rsidRDefault="0070798C" w:rsidP="00DA41DB">
      <w:pPr>
        <w:spacing w:after="0" w:line="240" w:lineRule="auto"/>
        <w:ind w:firstLine="587"/>
        <w:rPr>
          <w:rFonts w:ascii="Times New Roman" w:eastAsia="Times New Roman" w:hAnsi="Times New Roman" w:cs="Times New Roman"/>
          <w:sz w:val="28"/>
          <w:szCs w:val="28"/>
          <w:lang w:val="uk-UA" w:eastAsia="ru-RU"/>
        </w:rPr>
      </w:pPr>
      <w:r w:rsidRPr="00AF3E5B">
        <w:rPr>
          <w:rFonts w:ascii="Times New Roman" w:eastAsia="Times New Roman" w:hAnsi="Times New Roman" w:cs="Times New Roman"/>
          <w:sz w:val="28"/>
          <w:szCs w:val="28"/>
          <w:lang w:val="uk-UA" w:eastAsia="ru-RU"/>
        </w:rPr>
        <w:t>Проблемні питання (потреба у фінансуванні)</w:t>
      </w:r>
      <w:r w:rsidR="00DA41DB" w:rsidRPr="00AF3E5B">
        <w:rPr>
          <w:rFonts w:ascii="Times New Roman" w:eastAsia="Times New Roman" w:hAnsi="Times New Roman" w:cs="Times New Roman"/>
          <w:sz w:val="28"/>
          <w:szCs w:val="28"/>
          <w:lang w:val="uk-UA" w:eastAsia="ru-RU"/>
        </w:rPr>
        <w:t>:</w:t>
      </w:r>
    </w:p>
    <w:p w:rsidR="0070798C" w:rsidRPr="00AF3E5B" w:rsidRDefault="0070798C" w:rsidP="0070798C">
      <w:pPr>
        <w:widowControl w:val="0"/>
        <w:autoSpaceDE w:val="0"/>
        <w:autoSpaceDN w:val="0"/>
        <w:spacing w:after="0" w:line="240" w:lineRule="auto"/>
        <w:ind w:firstLine="587"/>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1. Модернізація (реконструкція) будівлі їдальні (виготовлено ПКД на суму 563068,72 грн., очікується фінансування з Державного бюджету на суму 27765200,00 грн., з обласного бюджету на суму 12532383,00 грн.).</w:t>
      </w:r>
    </w:p>
    <w:p w:rsidR="0070798C" w:rsidRPr="00AF3E5B" w:rsidRDefault="0070798C" w:rsidP="0070798C">
      <w:pPr>
        <w:widowControl w:val="0"/>
        <w:autoSpaceDE w:val="0"/>
        <w:autoSpaceDN w:val="0"/>
        <w:spacing w:after="0" w:line="240" w:lineRule="auto"/>
        <w:ind w:firstLine="587"/>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2. Встановлення протипожежної сигналізації 6000000,00 грн.</w:t>
      </w:r>
    </w:p>
    <w:p w:rsidR="00CB0E09" w:rsidRPr="00AF3E5B" w:rsidRDefault="0070798C" w:rsidP="00CC69AC">
      <w:pPr>
        <w:widowControl w:val="0"/>
        <w:autoSpaceDE w:val="0"/>
        <w:autoSpaceDN w:val="0"/>
        <w:spacing w:after="0" w:line="240" w:lineRule="auto"/>
        <w:ind w:firstLine="587"/>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3. Поточний ремонту фой</w:t>
      </w:r>
      <w:r w:rsidR="00CC69AC" w:rsidRPr="00AF3E5B">
        <w:rPr>
          <w:rFonts w:ascii="Times New Roman" w:eastAsia="Times New Roman" w:hAnsi="Times New Roman" w:cs="Times New Roman"/>
          <w:sz w:val="28"/>
          <w:szCs w:val="28"/>
          <w:lang w:val="uk-UA"/>
        </w:rPr>
        <w:t>є</w:t>
      </w:r>
      <w:r w:rsidRPr="00AF3E5B">
        <w:rPr>
          <w:rFonts w:ascii="Times New Roman" w:eastAsia="Times New Roman" w:hAnsi="Times New Roman" w:cs="Times New Roman"/>
          <w:sz w:val="28"/>
          <w:szCs w:val="28"/>
          <w:lang w:val="uk-UA"/>
        </w:rPr>
        <w:t>.</w:t>
      </w:r>
    </w:p>
    <w:p w:rsidR="00CC69AC" w:rsidRPr="00AF3E5B" w:rsidRDefault="00CC69AC" w:rsidP="00CC69AC">
      <w:pPr>
        <w:widowControl w:val="0"/>
        <w:autoSpaceDE w:val="0"/>
        <w:autoSpaceDN w:val="0"/>
        <w:spacing w:after="0" w:line="240" w:lineRule="auto"/>
        <w:ind w:firstLine="587"/>
        <w:jc w:val="both"/>
        <w:rPr>
          <w:rFonts w:ascii="Times New Roman" w:eastAsia="Times New Roman" w:hAnsi="Times New Roman" w:cs="Times New Roman"/>
          <w:sz w:val="28"/>
          <w:szCs w:val="28"/>
          <w:lang w:val="uk-UA"/>
        </w:rPr>
      </w:pPr>
    </w:p>
    <w:p w:rsidR="00CB0E09" w:rsidRPr="00AF3E5B" w:rsidRDefault="00CB0E09" w:rsidP="00CB0E09">
      <w:pPr>
        <w:widowControl w:val="0"/>
        <w:autoSpaceDE w:val="0"/>
        <w:autoSpaceDN w:val="0"/>
        <w:spacing w:after="0" w:line="240" w:lineRule="auto"/>
        <w:ind w:left="142" w:right="101" w:firstLine="566"/>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b/>
          <w:sz w:val="28"/>
          <w:szCs w:val="28"/>
          <w:lang w:val="uk-UA"/>
        </w:rPr>
        <w:t>ВИСНОВОК:</w:t>
      </w:r>
      <w:r w:rsidRPr="00AF3E5B">
        <w:rPr>
          <w:rFonts w:ascii="Times New Roman" w:eastAsia="Times New Roman" w:hAnsi="Times New Roman" w:cs="Times New Roman"/>
          <w:sz w:val="28"/>
          <w:szCs w:val="28"/>
          <w:lang w:val="uk-UA"/>
        </w:rPr>
        <w:t xml:space="preserve"> Аналіз результатів діяльності закладу освіти за 202</w:t>
      </w:r>
      <w:r w:rsidR="00CC69AC" w:rsidRPr="00AF3E5B">
        <w:rPr>
          <w:rFonts w:ascii="Times New Roman" w:eastAsia="Times New Roman" w:hAnsi="Times New Roman" w:cs="Times New Roman"/>
          <w:sz w:val="28"/>
          <w:szCs w:val="28"/>
          <w:lang w:val="uk-UA"/>
        </w:rPr>
        <w:t>5</w:t>
      </w:r>
      <w:r w:rsidRPr="00AF3E5B">
        <w:rPr>
          <w:rFonts w:ascii="Times New Roman" w:eastAsia="Times New Roman" w:hAnsi="Times New Roman" w:cs="Times New Roman"/>
          <w:sz w:val="28"/>
          <w:szCs w:val="28"/>
          <w:lang w:val="uk-UA"/>
        </w:rPr>
        <w:t>/202</w:t>
      </w:r>
      <w:r w:rsidR="00CC69AC" w:rsidRPr="00AF3E5B">
        <w:rPr>
          <w:rFonts w:ascii="Times New Roman" w:eastAsia="Times New Roman" w:hAnsi="Times New Roman" w:cs="Times New Roman"/>
          <w:sz w:val="28"/>
          <w:szCs w:val="28"/>
          <w:lang w:val="uk-UA"/>
        </w:rPr>
        <w:t xml:space="preserve">6 </w:t>
      </w:r>
      <w:r w:rsidRPr="00AF3E5B">
        <w:rPr>
          <w:rFonts w:ascii="Times New Roman" w:eastAsia="Times New Roman" w:hAnsi="Times New Roman" w:cs="Times New Roman"/>
          <w:sz w:val="28"/>
          <w:szCs w:val="28"/>
          <w:lang w:val="uk-UA"/>
        </w:rPr>
        <w:t>навчальний рік засвідчив,</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 xml:space="preserve">що в процесі реформи старшої профільної школи заклад освіти має тенденцію до модернізації й розвитку, а діяльність педагогічного колективу орієнтовна  на реалізацію </w:t>
      </w:r>
      <w:r w:rsidRPr="00AF3E5B">
        <w:rPr>
          <w:rFonts w:ascii="Times New Roman" w:eastAsia="Times New Roman" w:hAnsi="Times New Roman" w:cs="Times New Roman"/>
          <w:sz w:val="28"/>
          <w:szCs w:val="28"/>
          <w:lang w:val="uk-UA" w:eastAsia="ru-RU"/>
        </w:rPr>
        <w:t>пріоритетних операційних цілей</w:t>
      </w:r>
      <w:r w:rsidRPr="00AF3E5B">
        <w:rPr>
          <w:rFonts w:ascii="Times New Roman" w:eastAsia="Times New Roman" w:hAnsi="Times New Roman" w:cs="Times New Roman"/>
          <w:sz w:val="28"/>
          <w:szCs w:val="28"/>
          <w:lang w:val="uk-UA"/>
        </w:rPr>
        <w:t xml:space="preserve"> Стратегії розвитку.</w:t>
      </w:r>
    </w:p>
    <w:p w:rsidR="00CB0E09" w:rsidRPr="00AF3E5B" w:rsidRDefault="00CB0E09" w:rsidP="00CB0E09">
      <w:pPr>
        <w:widowControl w:val="0"/>
        <w:autoSpaceDE w:val="0"/>
        <w:autoSpaceDN w:val="0"/>
        <w:spacing w:after="0" w:line="240" w:lineRule="auto"/>
        <w:ind w:left="122" w:firstLine="709"/>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Заклад освіти продовжує</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підтримувати</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свій</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позитивний</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імідж,</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забезпечує</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формування в здобувачів освіти необхідних для успішної самореалізації в</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суспільстві</w:t>
      </w:r>
      <w:r w:rsidRPr="00AF3E5B">
        <w:rPr>
          <w:rFonts w:ascii="Times New Roman" w:eastAsia="Times New Roman" w:hAnsi="Times New Roman" w:cs="Times New Roman"/>
          <w:spacing w:val="1"/>
          <w:sz w:val="28"/>
          <w:szCs w:val="28"/>
          <w:lang w:val="uk-UA"/>
        </w:rPr>
        <w:t xml:space="preserve"> </w:t>
      </w:r>
      <w:proofErr w:type="spellStart"/>
      <w:r w:rsidRPr="00AF3E5B">
        <w:rPr>
          <w:rFonts w:ascii="Times New Roman" w:eastAsia="Times New Roman" w:hAnsi="Times New Roman" w:cs="Times New Roman"/>
          <w:sz w:val="28"/>
          <w:szCs w:val="28"/>
          <w:lang w:val="uk-UA"/>
        </w:rPr>
        <w:t>компетентностей</w:t>
      </w:r>
      <w:proofErr w:type="spellEnd"/>
      <w:r w:rsidRPr="00AF3E5B">
        <w:rPr>
          <w:rFonts w:ascii="Times New Roman" w:eastAsia="Times New Roman" w:hAnsi="Times New Roman" w:cs="Times New Roman"/>
          <w:sz w:val="28"/>
          <w:szCs w:val="28"/>
          <w:lang w:val="uk-UA"/>
        </w:rPr>
        <w:t>,</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зосереджує</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педагогічну</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спрямованість</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на</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 xml:space="preserve">освітніх, інтелектуальних, творчих потребах здобувачів освіти,  </w:t>
      </w:r>
      <w:proofErr w:type="spellStart"/>
      <w:r w:rsidRPr="00AF3E5B">
        <w:rPr>
          <w:rFonts w:ascii="Times New Roman" w:eastAsia="Times New Roman" w:hAnsi="Times New Roman" w:cs="Times New Roman"/>
          <w:sz w:val="28"/>
          <w:szCs w:val="28"/>
          <w:lang w:val="uk-UA"/>
        </w:rPr>
        <w:t>дитиноцентризм</w:t>
      </w:r>
      <w:proofErr w:type="spellEnd"/>
      <w:r w:rsidRPr="00AF3E5B">
        <w:rPr>
          <w:rFonts w:ascii="Times New Roman" w:eastAsia="Times New Roman" w:hAnsi="Times New Roman" w:cs="Times New Roman"/>
          <w:sz w:val="28"/>
          <w:szCs w:val="28"/>
          <w:lang w:val="uk-UA"/>
        </w:rPr>
        <w:t>.</w:t>
      </w:r>
    </w:p>
    <w:p w:rsidR="00CB0E09" w:rsidRDefault="00CB0E09" w:rsidP="00CB0E09">
      <w:pPr>
        <w:widowControl w:val="0"/>
        <w:autoSpaceDE w:val="0"/>
        <w:autoSpaceDN w:val="0"/>
        <w:spacing w:after="0" w:line="240" w:lineRule="auto"/>
        <w:ind w:left="122" w:firstLine="709"/>
        <w:jc w:val="both"/>
        <w:rPr>
          <w:rFonts w:ascii="Times New Roman" w:eastAsia="Times New Roman" w:hAnsi="Times New Roman" w:cs="Times New Roman"/>
          <w:sz w:val="28"/>
          <w:szCs w:val="28"/>
          <w:lang w:val="uk-UA"/>
        </w:rPr>
      </w:pPr>
    </w:p>
    <w:p w:rsidR="00CA3635" w:rsidRDefault="00CA3635" w:rsidP="00CB0E09">
      <w:pPr>
        <w:widowControl w:val="0"/>
        <w:autoSpaceDE w:val="0"/>
        <w:autoSpaceDN w:val="0"/>
        <w:spacing w:after="0" w:line="240" w:lineRule="auto"/>
        <w:ind w:left="122" w:firstLine="709"/>
        <w:jc w:val="both"/>
        <w:rPr>
          <w:rFonts w:ascii="Times New Roman" w:eastAsia="Times New Roman" w:hAnsi="Times New Roman" w:cs="Times New Roman"/>
          <w:sz w:val="28"/>
          <w:szCs w:val="28"/>
          <w:lang w:val="uk-UA"/>
        </w:rPr>
      </w:pPr>
    </w:p>
    <w:p w:rsidR="00CA3635" w:rsidRDefault="00CA3635" w:rsidP="00CB0E09">
      <w:pPr>
        <w:widowControl w:val="0"/>
        <w:autoSpaceDE w:val="0"/>
        <w:autoSpaceDN w:val="0"/>
        <w:spacing w:after="0" w:line="240" w:lineRule="auto"/>
        <w:ind w:left="122" w:firstLine="709"/>
        <w:jc w:val="both"/>
        <w:rPr>
          <w:rFonts w:ascii="Times New Roman" w:eastAsia="Times New Roman" w:hAnsi="Times New Roman" w:cs="Times New Roman"/>
          <w:sz w:val="28"/>
          <w:szCs w:val="28"/>
          <w:lang w:val="uk-UA"/>
        </w:rPr>
      </w:pPr>
    </w:p>
    <w:p w:rsidR="00CA3635" w:rsidRDefault="00CA3635" w:rsidP="00CB0E09">
      <w:pPr>
        <w:widowControl w:val="0"/>
        <w:autoSpaceDE w:val="0"/>
        <w:autoSpaceDN w:val="0"/>
        <w:spacing w:after="0" w:line="240" w:lineRule="auto"/>
        <w:ind w:left="122" w:firstLine="709"/>
        <w:jc w:val="both"/>
        <w:rPr>
          <w:rFonts w:ascii="Times New Roman" w:eastAsia="Times New Roman" w:hAnsi="Times New Roman" w:cs="Times New Roman"/>
          <w:sz w:val="28"/>
          <w:szCs w:val="28"/>
          <w:lang w:val="uk-UA"/>
        </w:rPr>
      </w:pPr>
    </w:p>
    <w:p w:rsidR="00CA3635" w:rsidRDefault="00CA3635" w:rsidP="00CB0E09">
      <w:pPr>
        <w:widowControl w:val="0"/>
        <w:autoSpaceDE w:val="0"/>
        <w:autoSpaceDN w:val="0"/>
        <w:spacing w:after="0" w:line="240" w:lineRule="auto"/>
        <w:ind w:left="122" w:firstLine="709"/>
        <w:jc w:val="both"/>
        <w:rPr>
          <w:rFonts w:ascii="Times New Roman" w:eastAsia="Times New Roman" w:hAnsi="Times New Roman" w:cs="Times New Roman"/>
          <w:sz w:val="28"/>
          <w:szCs w:val="28"/>
          <w:lang w:val="uk-UA"/>
        </w:rPr>
      </w:pPr>
    </w:p>
    <w:p w:rsidR="00CA3635" w:rsidRDefault="00CA3635" w:rsidP="00CB0E09">
      <w:pPr>
        <w:widowControl w:val="0"/>
        <w:autoSpaceDE w:val="0"/>
        <w:autoSpaceDN w:val="0"/>
        <w:spacing w:after="0" w:line="240" w:lineRule="auto"/>
        <w:ind w:left="122" w:firstLine="709"/>
        <w:jc w:val="both"/>
        <w:rPr>
          <w:rFonts w:ascii="Times New Roman" w:eastAsia="Times New Roman" w:hAnsi="Times New Roman" w:cs="Times New Roman"/>
          <w:sz w:val="28"/>
          <w:szCs w:val="28"/>
          <w:lang w:val="uk-UA"/>
        </w:rPr>
      </w:pPr>
    </w:p>
    <w:p w:rsidR="00CA3635" w:rsidRDefault="00CA3635" w:rsidP="00CB0E09">
      <w:pPr>
        <w:widowControl w:val="0"/>
        <w:autoSpaceDE w:val="0"/>
        <w:autoSpaceDN w:val="0"/>
        <w:spacing w:after="0" w:line="240" w:lineRule="auto"/>
        <w:ind w:left="122" w:firstLine="709"/>
        <w:jc w:val="both"/>
        <w:rPr>
          <w:rFonts w:ascii="Times New Roman" w:eastAsia="Times New Roman" w:hAnsi="Times New Roman" w:cs="Times New Roman"/>
          <w:sz w:val="28"/>
          <w:szCs w:val="28"/>
          <w:lang w:val="uk-UA"/>
        </w:rPr>
      </w:pPr>
    </w:p>
    <w:p w:rsidR="00CA3635" w:rsidRDefault="00CA3635" w:rsidP="00CB0E09">
      <w:pPr>
        <w:widowControl w:val="0"/>
        <w:autoSpaceDE w:val="0"/>
        <w:autoSpaceDN w:val="0"/>
        <w:spacing w:after="0" w:line="240" w:lineRule="auto"/>
        <w:ind w:left="122" w:firstLine="709"/>
        <w:jc w:val="both"/>
        <w:rPr>
          <w:rFonts w:ascii="Times New Roman" w:eastAsia="Times New Roman" w:hAnsi="Times New Roman" w:cs="Times New Roman"/>
          <w:sz w:val="28"/>
          <w:szCs w:val="28"/>
          <w:lang w:val="uk-UA"/>
        </w:rPr>
      </w:pPr>
    </w:p>
    <w:p w:rsidR="00CA3635" w:rsidRDefault="00CA3635" w:rsidP="00CB0E09">
      <w:pPr>
        <w:widowControl w:val="0"/>
        <w:autoSpaceDE w:val="0"/>
        <w:autoSpaceDN w:val="0"/>
        <w:spacing w:after="0" w:line="240" w:lineRule="auto"/>
        <w:ind w:left="122" w:firstLine="709"/>
        <w:jc w:val="both"/>
        <w:rPr>
          <w:rFonts w:ascii="Times New Roman" w:eastAsia="Times New Roman" w:hAnsi="Times New Roman" w:cs="Times New Roman"/>
          <w:sz w:val="28"/>
          <w:szCs w:val="28"/>
          <w:lang w:val="uk-UA"/>
        </w:rPr>
      </w:pPr>
    </w:p>
    <w:p w:rsidR="00CA3635" w:rsidRDefault="00CA3635" w:rsidP="00CB0E09">
      <w:pPr>
        <w:widowControl w:val="0"/>
        <w:autoSpaceDE w:val="0"/>
        <w:autoSpaceDN w:val="0"/>
        <w:spacing w:after="0" w:line="240" w:lineRule="auto"/>
        <w:ind w:left="122" w:firstLine="709"/>
        <w:jc w:val="both"/>
        <w:rPr>
          <w:rFonts w:ascii="Times New Roman" w:eastAsia="Times New Roman" w:hAnsi="Times New Roman" w:cs="Times New Roman"/>
          <w:sz w:val="28"/>
          <w:szCs w:val="28"/>
          <w:lang w:val="uk-UA"/>
        </w:rPr>
      </w:pPr>
    </w:p>
    <w:p w:rsidR="00CA3635" w:rsidRDefault="00CA3635" w:rsidP="00CB0E09">
      <w:pPr>
        <w:widowControl w:val="0"/>
        <w:autoSpaceDE w:val="0"/>
        <w:autoSpaceDN w:val="0"/>
        <w:spacing w:after="0" w:line="240" w:lineRule="auto"/>
        <w:ind w:left="122" w:firstLine="709"/>
        <w:jc w:val="both"/>
        <w:rPr>
          <w:rFonts w:ascii="Times New Roman" w:eastAsia="Times New Roman" w:hAnsi="Times New Roman" w:cs="Times New Roman"/>
          <w:sz w:val="28"/>
          <w:szCs w:val="28"/>
          <w:lang w:val="uk-UA"/>
        </w:rPr>
      </w:pPr>
    </w:p>
    <w:p w:rsidR="00CA3635" w:rsidRDefault="00CA3635" w:rsidP="00CB0E09">
      <w:pPr>
        <w:widowControl w:val="0"/>
        <w:autoSpaceDE w:val="0"/>
        <w:autoSpaceDN w:val="0"/>
        <w:spacing w:after="0" w:line="240" w:lineRule="auto"/>
        <w:ind w:left="122" w:firstLine="709"/>
        <w:jc w:val="both"/>
        <w:rPr>
          <w:rFonts w:ascii="Times New Roman" w:eastAsia="Times New Roman" w:hAnsi="Times New Roman" w:cs="Times New Roman"/>
          <w:sz w:val="28"/>
          <w:szCs w:val="28"/>
          <w:lang w:val="uk-UA"/>
        </w:rPr>
      </w:pPr>
    </w:p>
    <w:p w:rsidR="00CA3635" w:rsidRDefault="00CA3635" w:rsidP="00CB0E09">
      <w:pPr>
        <w:widowControl w:val="0"/>
        <w:autoSpaceDE w:val="0"/>
        <w:autoSpaceDN w:val="0"/>
        <w:spacing w:after="0" w:line="240" w:lineRule="auto"/>
        <w:ind w:left="122" w:firstLine="709"/>
        <w:jc w:val="both"/>
        <w:rPr>
          <w:rFonts w:ascii="Times New Roman" w:eastAsia="Times New Roman" w:hAnsi="Times New Roman" w:cs="Times New Roman"/>
          <w:sz w:val="28"/>
          <w:szCs w:val="28"/>
          <w:lang w:val="uk-UA"/>
        </w:rPr>
      </w:pPr>
    </w:p>
    <w:p w:rsidR="00CA3635" w:rsidRPr="00AF3E5B" w:rsidRDefault="00CA3635" w:rsidP="00CB0E09">
      <w:pPr>
        <w:widowControl w:val="0"/>
        <w:autoSpaceDE w:val="0"/>
        <w:autoSpaceDN w:val="0"/>
        <w:spacing w:after="0" w:line="240" w:lineRule="auto"/>
        <w:ind w:left="122" w:firstLine="709"/>
        <w:jc w:val="both"/>
        <w:rPr>
          <w:rFonts w:ascii="Times New Roman" w:eastAsia="Times New Roman" w:hAnsi="Times New Roman" w:cs="Times New Roman"/>
          <w:sz w:val="28"/>
          <w:szCs w:val="28"/>
          <w:lang w:val="uk-UA"/>
        </w:rPr>
      </w:pPr>
    </w:p>
    <w:p w:rsidR="00CB0E09" w:rsidRPr="00AF3E5B" w:rsidRDefault="00CB0E09" w:rsidP="00CB0E09">
      <w:pPr>
        <w:widowControl w:val="0"/>
        <w:autoSpaceDE w:val="0"/>
        <w:autoSpaceDN w:val="0"/>
        <w:spacing w:after="0" w:line="240" w:lineRule="auto"/>
        <w:ind w:right="256"/>
        <w:jc w:val="center"/>
        <w:rPr>
          <w:rFonts w:ascii="Times New Roman" w:eastAsia="Times New Roman" w:hAnsi="Times New Roman" w:cs="Times New Roman"/>
          <w:b/>
          <w:sz w:val="28"/>
          <w:szCs w:val="28"/>
          <w:lang w:val="uk-UA"/>
        </w:rPr>
      </w:pPr>
      <w:r w:rsidRPr="00AF3E5B">
        <w:rPr>
          <w:rFonts w:ascii="Times New Roman" w:eastAsia="Times New Roman" w:hAnsi="Times New Roman" w:cs="Times New Roman"/>
          <w:b/>
          <w:sz w:val="28"/>
          <w:szCs w:val="28"/>
          <w:lang w:val="uk-UA"/>
        </w:rPr>
        <w:lastRenderedPageBreak/>
        <w:t xml:space="preserve">ЧАСТИНА ІІ. </w:t>
      </w:r>
    </w:p>
    <w:p w:rsidR="00CB0E09" w:rsidRPr="00185594" w:rsidRDefault="00CB0E09" w:rsidP="00CB0E09">
      <w:pPr>
        <w:widowControl w:val="0"/>
        <w:tabs>
          <w:tab w:val="left" w:pos="1208"/>
          <w:tab w:val="left" w:pos="3198"/>
          <w:tab w:val="left" w:pos="6066"/>
          <w:tab w:val="left" w:pos="6797"/>
          <w:tab w:val="left" w:pos="7788"/>
          <w:tab w:val="left" w:pos="9229"/>
        </w:tabs>
        <w:autoSpaceDE w:val="0"/>
        <w:autoSpaceDN w:val="0"/>
        <w:spacing w:after="0" w:line="240" w:lineRule="auto"/>
        <w:ind w:right="107"/>
        <w:jc w:val="center"/>
        <w:rPr>
          <w:rFonts w:ascii="Times New Roman" w:eastAsia="Times New Roman" w:hAnsi="Times New Roman" w:cs="Times New Roman"/>
          <w:b/>
          <w:sz w:val="28"/>
          <w:szCs w:val="28"/>
          <w:lang w:val="uk-UA"/>
        </w:rPr>
      </w:pPr>
      <w:r w:rsidRPr="00185594">
        <w:rPr>
          <w:rFonts w:ascii="Times New Roman" w:eastAsia="Times New Roman" w:hAnsi="Times New Roman" w:cs="Times New Roman"/>
          <w:b/>
          <w:sz w:val="28"/>
          <w:szCs w:val="28"/>
          <w:lang w:val="uk-UA"/>
        </w:rPr>
        <w:t>ШЛЯХИ ВДОСКОНАЛЕННЯ ДІЯЛЬНОСТІ ТА ЗАВДАННЯ НА 2025/2026 НАВЧАЛЬНИЙ РІК  ВІДПОВІДНО ДО СТРАТЕГІЇ РОЗВИТКУ.</w:t>
      </w:r>
    </w:p>
    <w:p w:rsidR="00CB0E09" w:rsidRPr="00185594" w:rsidRDefault="00CB0E09" w:rsidP="00CB0E09">
      <w:pPr>
        <w:widowControl w:val="0"/>
        <w:tabs>
          <w:tab w:val="left" w:pos="1208"/>
          <w:tab w:val="left" w:pos="3198"/>
          <w:tab w:val="left" w:pos="6066"/>
          <w:tab w:val="left" w:pos="6797"/>
          <w:tab w:val="left" w:pos="7788"/>
          <w:tab w:val="left" w:pos="9229"/>
        </w:tabs>
        <w:autoSpaceDE w:val="0"/>
        <w:autoSpaceDN w:val="0"/>
        <w:spacing w:after="0" w:line="240" w:lineRule="auto"/>
        <w:ind w:right="107"/>
        <w:jc w:val="center"/>
        <w:rPr>
          <w:rFonts w:ascii="Times New Roman" w:eastAsia="Times New Roman" w:hAnsi="Times New Roman" w:cs="Times New Roman"/>
          <w:b/>
          <w:sz w:val="28"/>
          <w:szCs w:val="28"/>
          <w:lang w:val="uk-UA"/>
        </w:rPr>
      </w:pPr>
    </w:p>
    <w:p w:rsidR="00CB0E09" w:rsidRPr="00185594" w:rsidRDefault="00CB0E09" w:rsidP="00CB0E09">
      <w:pPr>
        <w:spacing w:after="0" w:line="240" w:lineRule="auto"/>
        <w:ind w:firstLine="708"/>
        <w:jc w:val="center"/>
        <w:rPr>
          <w:rFonts w:ascii="Times New Roman" w:eastAsia="Calibri" w:hAnsi="Times New Roman" w:cs="Times New Roman"/>
          <w:b/>
          <w:sz w:val="28"/>
          <w:szCs w:val="28"/>
          <w:lang w:val="uk-UA"/>
        </w:rPr>
      </w:pPr>
      <w:r w:rsidRPr="00185594">
        <w:rPr>
          <w:rFonts w:ascii="Times New Roman" w:eastAsia="Calibri" w:hAnsi="Times New Roman" w:cs="Times New Roman"/>
          <w:b/>
          <w:sz w:val="28"/>
          <w:szCs w:val="28"/>
          <w:lang w:val="uk-UA"/>
        </w:rPr>
        <w:t xml:space="preserve">Моніторинг процесу упровадження Стратегії </w:t>
      </w:r>
    </w:p>
    <w:p w:rsidR="00CB0E09" w:rsidRPr="00185594" w:rsidRDefault="00CB0E09" w:rsidP="00CB0E09">
      <w:pPr>
        <w:spacing w:after="0" w:line="240" w:lineRule="auto"/>
        <w:ind w:firstLine="708"/>
        <w:jc w:val="center"/>
        <w:rPr>
          <w:rFonts w:ascii="Times New Roman" w:eastAsia="Calibri" w:hAnsi="Times New Roman" w:cs="Times New Roman"/>
          <w:b/>
          <w:sz w:val="28"/>
          <w:szCs w:val="28"/>
          <w:lang w:val="uk-UA"/>
        </w:rPr>
      </w:pPr>
      <w:r w:rsidRPr="00185594">
        <w:rPr>
          <w:rFonts w:ascii="Times New Roman" w:eastAsia="Times New Roman" w:hAnsi="Times New Roman" w:cs="Times New Roman"/>
          <w:b/>
          <w:sz w:val="28"/>
          <w:szCs w:val="28"/>
          <w:lang w:val="uk-UA"/>
        </w:rPr>
        <w:t>у 202</w:t>
      </w:r>
      <w:r w:rsidR="00FC3035" w:rsidRPr="00185594">
        <w:rPr>
          <w:rFonts w:ascii="Times New Roman" w:eastAsia="Times New Roman" w:hAnsi="Times New Roman" w:cs="Times New Roman"/>
          <w:b/>
          <w:sz w:val="28"/>
          <w:szCs w:val="28"/>
          <w:lang w:val="uk-UA"/>
        </w:rPr>
        <w:t>5</w:t>
      </w:r>
      <w:r w:rsidRPr="00185594">
        <w:rPr>
          <w:rFonts w:ascii="Times New Roman" w:eastAsia="Times New Roman" w:hAnsi="Times New Roman" w:cs="Times New Roman"/>
          <w:b/>
          <w:sz w:val="28"/>
          <w:szCs w:val="28"/>
          <w:lang w:val="uk-UA"/>
        </w:rPr>
        <w:t>/202</w:t>
      </w:r>
      <w:r w:rsidR="00FC3035" w:rsidRPr="00185594">
        <w:rPr>
          <w:rFonts w:ascii="Times New Roman" w:eastAsia="Times New Roman" w:hAnsi="Times New Roman" w:cs="Times New Roman"/>
          <w:b/>
          <w:sz w:val="28"/>
          <w:szCs w:val="28"/>
          <w:lang w:val="uk-UA"/>
        </w:rPr>
        <w:t>6</w:t>
      </w:r>
      <w:r w:rsidRPr="00185594">
        <w:rPr>
          <w:rFonts w:ascii="Times New Roman" w:eastAsia="Times New Roman" w:hAnsi="Times New Roman" w:cs="Times New Roman"/>
          <w:b/>
          <w:sz w:val="28"/>
          <w:szCs w:val="28"/>
          <w:lang w:val="uk-UA"/>
        </w:rPr>
        <w:t xml:space="preserve"> навчальному році</w:t>
      </w:r>
    </w:p>
    <w:tbl>
      <w:tblPr>
        <w:tblStyle w:val="a5"/>
        <w:tblW w:w="0" w:type="auto"/>
        <w:tblInd w:w="-318" w:type="dxa"/>
        <w:tblLook w:val="04A0" w:firstRow="1" w:lastRow="0" w:firstColumn="1" w:lastColumn="0" w:noHBand="0" w:noVBand="1"/>
      </w:tblPr>
      <w:tblGrid>
        <w:gridCol w:w="498"/>
        <w:gridCol w:w="4748"/>
        <w:gridCol w:w="4917"/>
      </w:tblGrid>
      <w:tr w:rsidR="00AF3E5B" w:rsidRPr="00185594" w:rsidTr="00CB0E09">
        <w:tc>
          <w:tcPr>
            <w:tcW w:w="498" w:type="dxa"/>
          </w:tcPr>
          <w:p w:rsidR="00CB0E09" w:rsidRPr="00185594" w:rsidRDefault="00CB0E09" w:rsidP="00CB0E09">
            <w:pPr>
              <w:jc w:val="center"/>
              <w:rPr>
                <w:rFonts w:ascii="Times New Roman" w:eastAsia="Times New Roman" w:hAnsi="Times New Roman" w:cs="Times New Roman"/>
                <w:b/>
                <w:sz w:val="24"/>
                <w:szCs w:val="24"/>
                <w:lang w:val="uk-UA"/>
              </w:rPr>
            </w:pPr>
            <w:r w:rsidRPr="00185594">
              <w:rPr>
                <w:rFonts w:ascii="Times New Roman" w:eastAsia="Times New Roman" w:hAnsi="Times New Roman" w:cs="Times New Roman"/>
                <w:b/>
                <w:sz w:val="24"/>
                <w:szCs w:val="24"/>
                <w:lang w:val="uk-UA"/>
              </w:rPr>
              <w:t>№</w:t>
            </w:r>
          </w:p>
        </w:tc>
        <w:tc>
          <w:tcPr>
            <w:tcW w:w="4748" w:type="dxa"/>
          </w:tcPr>
          <w:p w:rsidR="00CB0E09" w:rsidRPr="00185594" w:rsidRDefault="00CB0E09" w:rsidP="00CB0E09">
            <w:pPr>
              <w:jc w:val="center"/>
              <w:rPr>
                <w:lang w:val="uk-UA"/>
              </w:rPr>
            </w:pPr>
            <w:r w:rsidRPr="00185594">
              <w:rPr>
                <w:rFonts w:ascii="Times New Roman" w:eastAsia="Times New Roman" w:hAnsi="Times New Roman" w:cs="Times New Roman"/>
                <w:b/>
                <w:sz w:val="24"/>
                <w:szCs w:val="24"/>
                <w:lang w:val="uk-UA"/>
              </w:rPr>
              <w:t>Індикатор розвитку</w:t>
            </w:r>
            <w:r w:rsidRPr="00185594">
              <w:t xml:space="preserve"> </w:t>
            </w:r>
          </w:p>
          <w:p w:rsidR="00CB0E09" w:rsidRPr="00185594" w:rsidRDefault="00CB0E09" w:rsidP="00CB0E09">
            <w:pPr>
              <w:jc w:val="center"/>
              <w:rPr>
                <w:rFonts w:ascii="Times New Roman" w:eastAsia="Times New Roman" w:hAnsi="Times New Roman" w:cs="Times New Roman"/>
                <w:b/>
                <w:sz w:val="24"/>
                <w:szCs w:val="24"/>
                <w:lang w:val="uk-UA"/>
              </w:rPr>
            </w:pPr>
            <w:r w:rsidRPr="00185594">
              <w:rPr>
                <w:lang w:val="uk-UA"/>
              </w:rPr>
              <w:t>(</w:t>
            </w:r>
            <w:r w:rsidRPr="00185594">
              <w:rPr>
                <w:rFonts w:ascii="Times New Roman" w:eastAsia="Times New Roman" w:hAnsi="Times New Roman" w:cs="Times New Roman"/>
                <w:b/>
                <w:sz w:val="24"/>
                <w:szCs w:val="24"/>
                <w:lang w:val="uk-UA"/>
              </w:rPr>
              <w:t>кількісний показник/відсоток)</w:t>
            </w:r>
          </w:p>
        </w:tc>
        <w:tc>
          <w:tcPr>
            <w:tcW w:w="4917" w:type="dxa"/>
          </w:tcPr>
          <w:p w:rsidR="00CB0E09" w:rsidRPr="00185594" w:rsidRDefault="00CB0E09" w:rsidP="00CB0E09">
            <w:pPr>
              <w:jc w:val="center"/>
              <w:rPr>
                <w:rFonts w:ascii="Times New Roman" w:eastAsia="Times New Roman" w:hAnsi="Times New Roman" w:cs="Times New Roman"/>
                <w:b/>
                <w:sz w:val="24"/>
                <w:szCs w:val="24"/>
                <w:lang w:val="uk-UA"/>
              </w:rPr>
            </w:pPr>
            <w:r w:rsidRPr="00185594">
              <w:rPr>
                <w:rFonts w:ascii="Times New Roman" w:eastAsia="Times New Roman" w:hAnsi="Times New Roman" w:cs="Times New Roman"/>
                <w:b/>
                <w:sz w:val="24"/>
                <w:szCs w:val="24"/>
                <w:lang w:val="uk-UA"/>
              </w:rPr>
              <w:t>Фіксація результативності</w:t>
            </w:r>
          </w:p>
        </w:tc>
      </w:tr>
      <w:tr w:rsidR="00185594" w:rsidRPr="00185594" w:rsidTr="00CB0E09">
        <w:tc>
          <w:tcPr>
            <w:tcW w:w="498" w:type="dxa"/>
          </w:tcPr>
          <w:p w:rsidR="00185594" w:rsidRPr="00185594" w:rsidRDefault="00185594" w:rsidP="002B031C">
            <w:pPr>
              <w:jc w:val="center"/>
              <w:rPr>
                <w:rFonts w:ascii="Times New Roman" w:eastAsia="Times New Roman" w:hAnsi="Times New Roman" w:cs="Times New Roman"/>
                <w:sz w:val="24"/>
                <w:szCs w:val="24"/>
                <w:lang w:val="uk-UA"/>
              </w:rPr>
            </w:pPr>
            <w:r w:rsidRPr="00185594">
              <w:rPr>
                <w:rFonts w:ascii="Times New Roman" w:eastAsia="Times New Roman" w:hAnsi="Times New Roman" w:cs="Times New Roman"/>
                <w:sz w:val="24"/>
                <w:szCs w:val="24"/>
                <w:lang w:val="uk-UA"/>
              </w:rPr>
              <w:t>1</w:t>
            </w:r>
          </w:p>
        </w:tc>
        <w:tc>
          <w:tcPr>
            <w:tcW w:w="4748" w:type="dxa"/>
          </w:tcPr>
          <w:p w:rsidR="00185594" w:rsidRPr="00185594" w:rsidRDefault="00185594" w:rsidP="00185594">
            <w:pPr>
              <w:jc w:val="both"/>
              <w:rPr>
                <w:rFonts w:ascii="Times New Roman" w:eastAsia="Times New Roman" w:hAnsi="Times New Roman" w:cs="Times New Roman"/>
                <w:sz w:val="24"/>
                <w:szCs w:val="24"/>
                <w:lang w:val="uk-UA"/>
              </w:rPr>
            </w:pPr>
            <w:r w:rsidRPr="00185594">
              <w:rPr>
                <w:rFonts w:ascii="Times New Roman" w:eastAsia="Times New Roman" w:hAnsi="Times New Roman" w:cs="Times New Roman"/>
                <w:sz w:val="24"/>
                <w:szCs w:val="24"/>
                <w:lang w:val="uk-UA"/>
              </w:rPr>
              <w:t>Перспективна мережа класів (прогноз очікуваної кількості) – 11</w:t>
            </w:r>
          </w:p>
        </w:tc>
        <w:tc>
          <w:tcPr>
            <w:tcW w:w="4917" w:type="dxa"/>
          </w:tcPr>
          <w:p w:rsidR="00185594" w:rsidRPr="00185594" w:rsidRDefault="00185594" w:rsidP="00185594">
            <w:pPr>
              <w:jc w:val="both"/>
              <w:rPr>
                <w:rFonts w:ascii="Times New Roman" w:eastAsia="Times New Roman" w:hAnsi="Times New Roman" w:cs="Times New Roman"/>
                <w:sz w:val="24"/>
                <w:szCs w:val="24"/>
                <w:lang w:val="uk-UA"/>
              </w:rPr>
            </w:pPr>
            <w:r w:rsidRPr="00185594">
              <w:rPr>
                <w:rFonts w:ascii="Times New Roman" w:eastAsia="Times New Roman" w:hAnsi="Times New Roman" w:cs="Times New Roman"/>
                <w:sz w:val="24"/>
                <w:szCs w:val="24"/>
                <w:lang w:val="uk-UA"/>
              </w:rPr>
              <w:t>Мережа класів 2025/2026 навчального року</w:t>
            </w:r>
            <w:r>
              <w:rPr>
                <w:rFonts w:ascii="Times New Roman" w:eastAsia="Times New Roman" w:hAnsi="Times New Roman" w:cs="Times New Roman"/>
                <w:sz w:val="24"/>
                <w:szCs w:val="24"/>
                <w:lang w:val="uk-UA"/>
              </w:rPr>
              <w:t xml:space="preserve"> </w:t>
            </w:r>
            <w:r w:rsidRPr="00185594">
              <w:rPr>
                <w:rFonts w:ascii="Times New Roman" w:eastAsia="Times New Roman" w:hAnsi="Times New Roman" w:cs="Times New Roman"/>
                <w:sz w:val="24"/>
                <w:szCs w:val="24"/>
                <w:lang w:val="uk-UA"/>
              </w:rPr>
              <w:t>– 11</w:t>
            </w:r>
            <w:r w:rsidR="004F1BDF">
              <w:rPr>
                <w:rFonts w:ascii="Times New Roman" w:eastAsia="Times New Roman" w:hAnsi="Times New Roman" w:cs="Times New Roman"/>
                <w:sz w:val="24"/>
                <w:szCs w:val="24"/>
                <w:lang w:val="uk-UA"/>
              </w:rPr>
              <w:t>.</w:t>
            </w:r>
          </w:p>
        </w:tc>
      </w:tr>
      <w:tr w:rsidR="00185594" w:rsidRPr="00185594" w:rsidTr="00CB0E09">
        <w:trPr>
          <w:trHeight w:val="1064"/>
        </w:trPr>
        <w:tc>
          <w:tcPr>
            <w:tcW w:w="498" w:type="dxa"/>
          </w:tcPr>
          <w:p w:rsidR="00185594" w:rsidRPr="00185594" w:rsidRDefault="00185594" w:rsidP="002B031C">
            <w:pPr>
              <w:jc w:val="center"/>
              <w:rPr>
                <w:rFonts w:ascii="Times New Roman" w:eastAsia="Times New Roman" w:hAnsi="Times New Roman" w:cs="Times New Roman"/>
                <w:sz w:val="24"/>
                <w:szCs w:val="24"/>
                <w:lang w:val="uk-UA"/>
              </w:rPr>
            </w:pPr>
            <w:r w:rsidRPr="00185594">
              <w:rPr>
                <w:rFonts w:ascii="Times New Roman" w:eastAsia="Times New Roman" w:hAnsi="Times New Roman" w:cs="Times New Roman"/>
                <w:sz w:val="24"/>
                <w:szCs w:val="24"/>
                <w:lang w:val="uk-UA"/>
              </w:rPr>
              <w:t>2</w:t>
            </w:r>
          </w:p>
        </w:tc>
        <w:tc>
          <w:tcPr>
            <w:tcW w:w="4748" w:type="dxa"/>
          </w:tcPr>
          <w:p w:rsidR="00185594" w:rsidRPr="00185594" w:rsidRDefault="00185594" w:rsidP="00CB0E09">
            <w:pPr>
              <w:jc w:val="both"/>
              <w:rPr>
                <w:rFonts w:ascii="Times New Roman" w:eastAsia="Calibri" w:hAnsi="Times New Roman" w:cs="Times New Roman"/>
                <w:sz w:val="24"/>
                <w:szCs w:val="24"/>
                <w:lang w:val="uk-UA"/>
              </w:rPr>
            </w:pPr>
            <w:r w:rsidRPr="00185594">
              <w:rPr>
                <w:rFonts w:ascii="Times New Roman" w:eastAsia="Calibri" w:hAnsi="Times New Roman" w:cs="Times New Roman"/>
                <w:sz w:val="24"/>
                <w:szCs w:val="24"/>
                <w:lang w:val="uk-UA"/>
              </w:rPr>
              <w:t>Відсоток здобувачів освіти, які навчаються на достатньому та високому рівні навчальних досягнень.</w:t>
            </w:r>
          </w:p>
        </w:tc>
        <w:tc>
          <w:tcPr>
            <w:tcW w:w="4917" w:type="dxa"/>
          </w:tcPr>
          <w:p w:rsidR="00185594" w:rsidRPr="00185594" w:rsidRDefault="00185594" w:rsidP="00185594">
            <w:pPr>
              <w:jc w:val="both"/>
              <w:rPr>
                <w:rFonts w:ascii="Times New Roman" w:eastAsia="Times New Roman" w:hAnsi="Times New Roman" w:cs="Times New Roman"/>
                <w:sz w:val="24"/>
                <w:szCs w:val="24"/>
                <w:lang w:val="uk-UA"/>
              </w:rPr>
            </w:pPr>
            <w:r w:rsidRPr="00185594">
              <w:rPr>
                <w:rFonts w:ascii="Times New Roman" w:eastAsia="Times New Roman" w:hAnsi="Times New Roman" w:cs="Times New Roman"/>
                <w:sz w:val="24"/>
                <w:szCs w:val="24"/>
                <w:lang w:val="uk-UA"/>
              </w:rPr>
              <w:t>Загальний відсоток успішності по закладу освіти становить – 100%, якість знань – 57%, середній бал навчаль</w:t>
            </w:r>
            <w:r>
              <w:rPr>
                <w:rFonts w:ascii="Times New Roman" w:eastAsia="Times New Roman" w:hAnsi="Times New Roman" w:cs="Times New Roman"/>
                <w:sz w:val="24"/>
                <w:szCs w:val="24"/>
                <w:lang w:val="uk-UA"/>
              </w:rPr>
              <w:t>них досягнень учнів – 8,5 балів.</w:t>
            </w:r>
          </w:p>
        </w:tc>
      </w:tr>
      <w:tr w:rsidR="00DB5A11" w:rsidRPr="00DB5A11" w:rsidTr="00CB0E09">
        <w:tc>
          <w:tcPr>
            <w:tcW w:w="498" w:type="dxa"/>
          </w:tcPr>
          <w:p w:rsidR="00185594" w:rsidRPr="00DB5A11" w:rsidRDefault="00185594" w:rsidP="002B031C">
            <w:pPr>
              <w:jc w:val="center"/>
              <w:rPr>
                <w:rFonts w:ascii="Times New Roman" w:eastAsia="Times New Roman" w:hAnsi="Times New Roman" w:cs="Times New Roman"/>
                <w:sz w:val="24"/>
                <w:szCs w:val="24"/>
                <w:lang w:val="uk-UA"/>
              </w:rPr>
            </w:pPr>
            <w:r w:rsidRPr="00DB5A11">
              <w:rPr>
                <w:rFonts w:ascii="Times New Roman" w:eastAsia="Times New Roman" w:hAnsi="Times New Roman" w:cs="Times New Roman"/>
                <w:sz w:val="24"/>
                <w:szCs w:val="24"/>
                <w:lang w:val="uk-UA"/>
              </w:rPr>
              <w:t>3</w:t>
            </w:r>
          </w:p>
        </w:tc>
        <w:tc>
          <w:tcPr>
            <w:tcW w:w="4748" w:type="dxa"/>
          </w:tcPr>
          <w:p w:rsidR="00185594" w:rsidRPr="00DB5A11" w:rsidRDefault="00185594" w:rsidP="00CB0E09">
            <w:pPr>
              <w:jc w:val="both"/>
              <w:rPr>
                <w:rFonts w:ascii="Times New Roman" w:eastAsia="Calibri" w:hAnsi="Times New Roman" w:cs="Times New Roman"/>
                <w:sz w:val="24"/>
                <w:szCs w:val="24"/>
                <w:lang w:val="uk-UA"/>
              </w:rPr>
            </w:pPr>
            <w:r w:rsidRPr="00DB5A11">
              <w:rPr>
                <w:rFonts w:ascii="Times New Roman" w:eastAsia="Calibri" w:hAnsi="Times New Roman" w:cs="Times New Roman"/>
                <w:sz w:val="24"/>
                <w:szCs w:val="24"/>
                <w:lang w:val="uk-UA"/>
              </w:rPr>
              <w:t>Кількість здобувачів освіти, які отримували освітні послуги за  індивідуальними освітніми траєкторіями.</w:t>
            </w:r>
          </w:p>
          <w:p w:rsidR="00185594" w:rsidRPr="00DB5A11" w:rsidRDefault="00185594" w:rsidP="00CB0E09">
            <w:pPr>
              <w:jc w:val="both"/>
              <w:rPr>
                <w:rFonts w:ascii="Times New Roman" w:eastAsia="Times New Roman" w:hAnsi="Times New Roman" w:cs="Times New Roman"/>
                <w:sz w:val="24"/>
                <w:szCs w:val="24"/>
                <w:lang w:val="uk-UA"/>
              </w:rPr>
            </w:pPr>
          </w:p>
        </w:tc>
        <w:tc>
          <w:tcPr>
            <w:tcW w:w="4917" w:type="dxa"/>
          </w:tcPr>
          <w:p w:rsidR="00185594" w:rsidRPr="00DB5A11" w:rsidRDefault="00DB5A11" w:rsidP="00DB5A11">
            <w:pPr>
              <w:jc w:val="both"/>
              <w:rPr>
                <w:rFonts w:ascii="Times New Roman" w:eastAsia="Times New Roman" w:hAnsi="Times New Roman" w:cs="Times New Roman"/>
                <w:sz w:val="24"/>
                <w:szCs w:val="24"/>
                <w:lang w:val="uk-UA"/>
              </w:rPr>
            </w:pPr>
            <w:r w:rsidRPr="00DB5A11">
              <w:rPr>
                <w:rFonts w:ascii="Times New Roman" w:eastAsia="Times New Roman" w:hAnsi="Times New Roman" w:cs="Times New Roman"/>
                <w:sz w:val="24"/>
                <w:szCs w:val="24"/>
                <w:lang w:val="uk-UA"/>
              </w:rPr>
              <w:t>Тимчасово перебувають за кордоном 13 здобувачів освіти (5%), з них: 7 – навчаються тільки в ліцеї, 6 – отримують освітні послуги в закладах освіти в країнах перебування</w:t>
            </w:r>
            <w:r w:rsidR="004F1BDF">
              <w:rPr>
                <w:rFonts w:ascii="Times New Roman" w:eastAsia="Times New Roman" w:hAnsi="Times New Roman" w:cs="Times New Roman"/>
                <w:sz w:val="24"/>
                <w:szCs w:val="24"/>
                <w:lang w:val="uk-UA"/>
              </w:rPr>
              <w:t>.</w:t>
            </w:r>
          </w:p>
        </w:tc>
      </w:tr>
      <w:tr w:rsidR="00185594" w:rsidRPr="00A005B4" w:rsidTr="00CB0E09">
        <w:tc>
          <w:tcPr>
            <w:tcW w:w="498" w:type="dxa"/>
          </w:tcPr>
          <w:p w:rsidR="00185594" w:rsidRPr="00A005B4" w:rsidRDefault="00185594" w:rsidP="002B031C">
            <w:pPr>
              <w:jc w:val="center"/>
              <w:rPr>
                <w:rFonts w:ascii="Times New Roman" w:eastAsia="Times New Roman" w:hAnsi="Times New Roman" w:cs="Times New Roman"/>
                <w:sz w:val="24"/>
                <w:szCs w:val="24"/>
                <w:lang w:val="uk-UA"/>
              </w:rPr>
            </w:pPr>
            <w:r w:rsidRPr="00A005B4">
              <w:rPr>
                <w:rFonts w:ascii="Times New Roman" w:eastAsia="Times New Roman" w:hAnsi="Times New Roman" w:cs="Times New Roman"/>
                <w:sz w:val="24"/>
                <w:szCs w:val="24"/>
                <w:lang w:val="uk-UA"/>
              </w:rPr>
              <w:t>4</w:t>
            </w:r>
          </w:p>
        </w:tc>
        <w:tc>
          <w:tcPr>
            <w:tcW w:w="4748" w:type="dxa"/>
          </w:tcPr>
          <w:p w:rsidR="00185594" w:rsidRPr="00A005B4" w:rsidRDefault="00185594" w:rsidP="00CB0E09">
            <w:pPr>
              <w:jc w:val="both"/>
              <w:rPr>
                <w:rFonts w:ascii="Times New Roman" w:eastAsia="Times New Roman" w:hAnsi="Times New Roman" w:cs="Times New Roman"/>
                <w:sz w:val="24"/>
                <w:szCs w:val="24"/>
                <w:lang w:val="uk-UA"/>
              </w:rPr>
            </w:pPr>
            <w:r w:rsidRPr="00A005B4">
              <w:rPr>
                <w:rFonts w:ascii="Times New Roman" w:eastAsia="Calibri" w:hAnsi="Times New Roman" w:cs="Times New Roman"/>
                <w:sz w:val="24"/>
                <w:szCs w:val="24"/>
                <w:lang w:val="uk-UA"/>
              </w:rPr>
              <w:t>Середньостатистичний показник кількості здобувачів освіти в ліцеї/по класах.</w:t>
            </w:r>
          </w:p>
        </w:tc>
        <w:tc>
          <w:tcPr>
            <w:tcW w:w="4917" w:type="dxa"/>
          </w:tcPr>
          <w:p w:rsidR="00185594" w:rsidRPr="00A005B4" w:rsidRDefault="00A005B4" w:rsidP="00A005B4">
            <w:pPr>
              <w:jc w:val="both"/>
              <w:rPr>
                <w:rFonts w:ascii="Times New Roman" w:eastAsia="Times New Roman" w:hAnsi="Times New Roman" w:cs="Times New Roman"/>
                <w:sz w:val="24"/>
                <w:szCs w:val="24"/>
                <w:lang w:val="uk-UA" w:eastAsia="ru-RU"/>
              </w:rPr>
            </w:pPr>
            <w:r w:rsidRPr="00A005B4">
              <w:rPr>
                <w:rFonts w:ascii="Times New Roman" w:eastAsia="Times New Roman" w:hAnsi="Times New Roman" w:cs="Times New Roman"/>
                <w:sz w:val="24"/>
                <w:szCs w:val="24"/>
                <w:lang w:val="uk-UA" w:eastAsia="ru-RU"/>
              </w:rPr>
              <w:t xml:space="preserve">На початок 2025/2026 навчального </w:t>
            </w:r>
            <w:r>
              <w:rPr>
                <w:rFonts w:ascii="Times New Roman" w:eastAsia="Times New Roman" w:hAnsi="Times New Roman" w:cs="Times New Roman"/>
                <w:sz w:val="24"/>
                <w:szCs w:val="24"/>
                <w:lang w:val="uk-UA" w:eastAsia="ru-RU"/>
              </w:rPr>
              <w:t xml:space="preserve">року в закладі освіти навчалося </w:t>
            </w:r>
            <w:r w:rsidRPr="00A005B4">
              <w:rPr>
                <w:rFonts w:ascii="Times New Roman" w:eastAsia="Times New Roman" w:hAnsi="Times New Roman" w:cs="Times New Roman"/>
                <w:sz w:val="24"/>
                <w:szCs w:val="24"/>
                <w:lang w:val="uk-UA" w:eastAsia="ru-RU"/>
              </w:rPr>
              <w:t xml:space="preserve">222 здобувача освіти, за </w:t>
            </w:r>
            <w:r>
              <w:rPr>
                <w:rFonts w:ascii="Times New Roman" w:eastAsia="Times New Roman" w:hAnsi="Times New Roman" w:cs="Times New Roman"/>
                <w:sz w:val="24"/>
                <w:szCs w:val="24"/>
                <w:lang w:val="uk-UA" w:eastAsia="ru-RU"/>
              </w:rPr>
              <w:t>рік</w:t>
            </w:r>
            <w:r w:rsidRPr="00A005B4">
              <w:rPr>
                <w:rFonts w:ascii="Times New Roman" w:eastAsia="Times New Roman" w:hAnsi="Times New Roman" w:cs="Times New Roman"/>
                <w:sz w:val="24"/>
                <w:szCs w:val="24"/>
                <w:lang w:val="uk-UA" w:eastAsia="ru-RU"/>
              </w:rPr>
              <w:t xml:space="preserve"> вибуло 5 учні, прибуло 25  учнів, на кінець року – 242 здобувачі освіти. </w:t>
            </w:r>
            <w:r w:rsidR="00185594" w:rsidRPr="00A005B4">
              <w:rPr>
                <w:rFonts w:ascii="Times New Roman" w:eastAsia="Times New Roman" w:hAnsi="Times New Roman" w:cs="Times New Roman"/>
                <w:sz w:val="24"/>
                <w:szCs w:val="24"/>
                <w:lang w:val="uk-UA" w:eastAsia="ru-RU"/>
              </w:rPr>
              <w:t>Середня наповнюваність класів – 2</w:t>
            </w:r>
            <w:r w:rsidRPr="00A005B4">
              <w:rPr>
                <w:rFonts w:ascii="Times New Roman" w:eastAsia="Times New Roman" w:hAnsi="Times New Roman" w:cs="Times New Roman"/>
                <w:sz w:val="24"/>
                <w:szCs w:val="24"/>
                <w:lang w:val="uk-UA" w:eastAsia="ru-RU"/>
              </w:rPr>
              <w:t>2 учні</w:t>
            </w:r>
            <w:r w:rsidR="00185594" w:rsidRPr="00A005B4">
              <w:rPr>
                <w:rFonts w:ascii="Times New Roman" w:eastAsia="Times New Roman" w:hAnsi="Times New Roman" w:cs="Times New Roman"/>
                <w:sz w:val="24"/>
                <w:szCs w:val="24"/>
                <w:lang w:val="uk-UA" w:eastAsia="ru-RU"/>
              </w:rPr>
              <w:t>.</w:t>
            </w:r>
          </w:p>
        </w:tc>
      </w:tr>
      <w:tr w:rsidR="00185594" w:rsidRPr="00AF3E5B" w:rsidTr="00CB0E09">
        <w:tc>
          <w:tcPr>
            <w:tcW w:w="498" w:type="dxa"/>
          </w:tcPr>
          <w:p w:rsidR="00185594" w:rsidRPr="00AF3E5B" w:rsidRDefault="00185594" w:rsidP="002B031C">
            <w:pPr>
              <w:jc w:val="center"/>
              <w:rPr>
                <w:rFonts w:ascii="Times New Roman" w:eastAsia="Times New Roman" w:hAnsi="Times New Roman" w:cs="Times New Roman"/>
                <w:sz w:val="24"/>
                <w:szCs w:val="24"/>
                <w:lang w:val="uk-UA"/>
              </w:rPr>
            </w:pPr>
            <w:r w:rsidRPr="00AF3E5B">
              <w:rPr>
                <w:rFonts w:ascii="Times New Roman" w:eastAsia="Times New Roman" w:hAnsi="Times New Roman" w:cs="Times New Roman"/>
                <w:sz w:val="24"/>
                <w:szCs w:val="24"/>
                <w:lang w:val="uk-UA"/>
              </w:rPr>
              <w:t>5</w:t>
            </w:r>
          </w:p>
        </w:tc>
        <w:tc>
          <w:tcPr>
            <w:tcW w:w="4748" w:type="dxa"/>
          </w:tcPr>
          <w:p w:rsidR="00185594" w:rsidRPr="00AF3E5B" w:rsidRDefault="00185594" w:rsidP="00CB0E09">
            <w:pPr>
              <w:jc w:val="both"/>
              <w:rPr>
                <w:rFonts w:ascii="Times New Roman" w:eastAsia="Calibri" w:hAnsi="Times New Roman" w:cs="Times New Roman"/>
                <w:sz w:val="24"/>
                <w:szCs w:val="24"/>
                <w:lang w:val="uk-UA"/>
              </w:rPr>
            </w:pPr>
            <w:r w:rsidRPr="00AF3E5B">
              <w:rPr>
                <w:rFonts w:ascii="Times New Roman" w:eastAsia="Calibri" w:hAnsi="Times New Roman" w:cs="Times New Roman"/>
                <w:sz w:val="24"/>
                <w:szCs w:val="24"/>
                <w:lang w:val="uk-UA"/>
              </w:rPr>
              <w:t>Відсоток здобувачів освіти, які займаються різними видами науково-дослідницької та пошуково-експериментальної роботи в НТУ «Інтелект».</w:t>
            </w:r>
          </w:p>
        </w:tc>
        <w:tc>
          <w:tcPr>
            <w:tcW w:w="4917" w:type="dxa"/>
          </w:tcPr>
          <w:p w:rsidR="00185594" w:rsidRPr="00AF3E5B" w:rsidRDefault="00185594" w:rsidP="00CB2446">
            <w:pPr>
              <w:jc w:val="both"/>
              <w:rPr>
                <w:rFonts w:ascii="Times New Roman" w:eastAsia="Times New Roman" w:hAnsi="Times New Roman" w:cs="Times New Roman"/>
                <w:sz w:val="24"/>
                <w:szCs w:val="24"/>
                <w:lang w:val="uk-UA"/>
              </w:rPr>
            </w:pPr>
            <w:r w:rsidRPr="00AF3E5B">
              <w:rPr>
                <w:rFonts w:ascii="Times New Roman" w:eastAsia="Times New Roman" w:hAnsi="Times New Roman" w:cs="Times New Roman"/>
                <w:sz w:val="24"/>
                <w:szCs w:val="24"/>
                <w:lang w:val="uk-UA"/>
              </w:rPr>
              <w:t>У 202</w:t>
            </w:r>
            <w:r w:rsidR="00D27FE0">
              <w:rPr>
                <w:rFonts w:ascii="Times New Roman" w:eastAsia="Times New Roman" w:hAnsi="Times New Roman" w:cs="Times New Roman"/>
                <w:sz w:val="24"/>
                <w:szCs w:val="24"/>
                <w:lang w:val="uk-UA"/>
              </w:rPr>
              <w:t>5</w:t>
            </w:r>
            <w:r w:rsidRPr="00AF3E5B">
              <w:rPr>
                <w:rFonts w:ascii="Times New Roman" w:eastAsia="Times New Roman" w:hAnsi="Times New Roman" w:cs="Times New Roman"/>
                <w:sz w:val="24"/>
                <w:szCs w:val="24"/>
                <w:lang w:val="uk-UA"/>
              </w:rPr>
              <w:t>/202</w:t>
            </w:r>
            <w:r w:rsidR="00D27FE0">
              <w:rPr>
                <w:rFonts w:ascii="Times New Roman" w:eastAsia="Times New Roman" w:hAnsi="Times New Roman" w:cs="Times New Roman"/>
                <w:sz w:val="24"/>
                <w:szCs w:val="24"/>
                <w:lang w:val="uk-UA"/>
              </w:rPr>
              <w:t>6</w:t>
            </w:r>
            <w:r w:rsidRPr="00AF3E5B">
              <w:rPr>
                <w:rFonts w:ascii="Times New Roman" w:eastAsia="Times New Roman" w:hAnsi="Times New Roman" w:cs="Times New Roman"/>
                <w:sz w:val="24"/>
                <w:szCs w:val="24"/>
                <w:lang w:val="uk-UA"/>
              </w:rPr>
              <w:t xml:space="preserve"> навчальному році різними видами науково-дослідницької та пошуково-експериментальної роботи в закладі освіти охоплено 1</w:t>
            </w:r>
            <w:r w:rsidR="00CB2446">
              <w:rPr>
                <w:rFonts w:ascii="Times New Roman" w:eastAsia="Times New Roman" w:hAnsi="Times New Roman" w:cs="Times New Roman"/>
                <w:sz w:val="24"/>
                <w:szCs w:val="24"/>
                <w:lang w:val="uk-UA"/>
              </w:rPr>
              <w:t>67</w:t>
            </w:r>
            <w:r w:rsidRPr="00AF3E5B">
              <w:rPr>
                <w:rFonts w:ascii="Times New Roman" w:eastAsia="Times New Roman" w:hAnsi="Times New Roman" w:cs="Times New Roman"/>
                <w:sz w:val="24"/>
                <w:szCs w:val="24"/>
                <w:lang w:val="uk-UA"/>
              </w:rPr>
              <w:t xml:space="preserve"> здобувачів освіти (</w:t>
            </w:r>
            <w:r w:rsidR="00CB2446">
              <w:rPr>
                <w:rFonts w:ascii="Times New Roman" w:eastAsia="Times New Roman" w:hAnsi="Times New Roman" w:cs="Times New Roman"/>
                <w:sz w:val="24"/>
                <w:szCs w:val="24"/>
                <w:lang w:val="uk-UA"/>
              </w:rPr>
              <w:t>69</w:t>
            </w:r>
            <w:r w:rsidR="00115D1E">
              <w:rPr>
                <w:rFonts w:ascii="Times New Roman" w:eastAsia="Times New Roman" w:hAnsi="Times New Roman" w:cs="Times New Roman"/>
                <w:sz w:val="24"/>
                <w:szCs w:val="24"/>
                <w:lang w:val="uk-UA"/>
              </w:rPr>
              <w:t xml:space="preserve"> </w:t>
            </w:r>
            <w:r w:rsidRPr="00AF3E5B">
              <w:rPr>
                <w:rFonts w:ascii="Times New Roman" w:eastAsia="Times New Roman" w:hAnsi="Times New Roman" w:cs="Times New Roman"/>
                <w:sz w:val="24"/>
                <w:szCs w:val="24"/>
                <w:lang w:val="uk-UA"/>
              </w:rPr>
              <w:t>%).</w:t>
            </w:r>
          </w:p>
        </w:tc>
      </w:tr>
      <w:tr w:rsidR="00185594" w:rsidRPr="002B031C" w:rsidTr="00CB0E09">
        <w:tc>
          <w:tcPr>
            <w:tcW w:w="498" w:type="dxa"/>
          </w:tcPr>
          <w:p w:rsidR="00185594" w:rsidRPr="00AF3E5B" w:rsidRDefault="00185594" w:rsidP="002B031C">
            <w:pPr>
              <w:jc w:val="center"/>
              <w:rPr>
                <w:rFonts w:ascii="Times New Roman" w:eastAsia="Times New Roman" w:hAnsi="Times New Roman" w:cs="Times New Roman"/>
                <w:sz w:val="24"/>
                <w:szCs w:val="24"/>
                <w:lang w:val="uk-UA"/>
              </w:rPr>
            </w:pPr>
            <w:r w:rsidRPr="00AF3E5B">
              <w:rPr>
                <w:rFonts w:ascii="Times New Roman" w:eastAsia="Times New Roman" w:hAnsi="Times New Roman" w:cs="Times New Roman"/>
                <w:sz w:val="24"/>
                <w:szCs w:val="24"/>
                <w:lang w:val="uk-UA"/>
              </w:rPr>
              <w:t>6</w:t>
            </w:r>
          </w:p>
        </w:tc>
        <w:tc>
          <w:tcPr>
            <w:tcW w:w="4748" w:type="dxa"/>
          </w:tcPr>
          <w:p w:rsidR="00185594" w:rsidRPr="00AF3E5B" w:rsidRDefault="00185594" w:rsidP="00CB0E09">
            <w:pPr>
              <w:jc w:val="both"/>
              <w:rPr>
                <w:rFonts w:ascii="Times New Roman" w:eastAsia="Calibri" w:hAnsi="Times New Roman" w:cs="Times New Roman"/>
                <w:sz w:val="24"/>
                <w:szCs w:val="24"/>
                <w:lang w:val="uk-UA"/>
              </w:rPr>
            </w:pPr>
            <w:r w:rsidRPr="00AF3E5B">
              <w:rPr>
                <w:rFonts w:ascii="Times New Roman" w:eastAsia="Calibri" w:hAnsi="Times New Roman" w:cs="Times New Roman"/>
                <w:sz w:val="24"/>
                <w:szCs w:val="24"/>
                <w:lang w:val="uk-UA"/>
              </w:rPr>
              <w:t>Відсоток здобувачів освіти (результативність участі) – учасників  обласних та всеукраїнських  учнівських олімпіад, всеукраїнського конкурсу-захисту науково-дослідницьких робіт учнів-членів Малої академії наук України, Олімпіади геніїв, інших інтелектуальних конкурсів і змагань.</w:t>
            </w:r>
          </w:p>
        </w:tc>
        <w:tc>
          <w:tcPr>
            <w:tcW w:w="4917" w:type="dxa"/>
          </w:tcPr>
          <w:p w:rsidR="004F1BDF" w:rsidRPr="004F1BDF" w:rsidRDefault="004F1BDF" w:rsidP="004F1BDF">
            <w:pPr>
              <w:jc w:val="both"/>
              <w:rPr>
                <w:rFonts w:ascii="Times New Roman" w:eastAsia="Times New Roman" w:hAnsi="Times New Roman" w:cs="Times New Roman"/>
                <w:sz w:val="24"/>
                <w:szCs w:val="24"/>
                <w:lang w:val="uk-UA"/>
              </w:rPr>
            </w:pPr>
            <w:r w:rsidRPr="004F1BDF">
              <w:rPr>
                <w:rFonts w:ascii="Times New Roman" w:eastAsia="Times New Roman" w:hAnsi="Times New Roman" w:cs="Times New Roman"/>
                <w:sz w:val="24"/>
                <w:szCs w:val="24"/>
                <w:lang w:val="uk-UA"/>
              </w:rPr>
              <w:t>Результативність участі здобувачів освіти у 2025/2026 навчальному році:</w:t>
            </w:r>
          </w:p>
          <w:p w:rsidR="004F1BDF" w:rsidRPr="004F1BDF" w:rsidRDefault="004F1BDF" w:rsidP="004F1BDF">
            <w:pPr>
              <w:jc w:val="both"/>
              <w:rPr>
                <w:rFonts w:ascii="Times New Roman" w:eastAsia="Times New Roman" w:hAnsi="Times New Roman" w:cs="Times New Roman"/>
                <w:sz w:val="24"/>
                <w:szCs w:val="24"/>
                <w:lang w:val="uk-UA"/>
              </w:rPr>
            </w:pPr>
            <w:r w:rsidRPr="004F1BDF">
              <w:rPr>
                <w:rFonts w:ascii="Times New Roman" w:eastAsia="Times New Roman" w:hAnsi="Times New Roman" w:cs="Times New Roman"/>
                <w:sz w:val="24"/>
                <w:szCs w:val="24"/>
                <w:lang w:val="uk-UA"/>
              </w:rPr>
              <w:t>у І етапі Всеукраїнських учнівських олімпіад становить 56% із загальної кількості учасників, у  ІІ (обласному)  етапі Всеукраїнський учнівських олімпіад – 41,7%;</w:t>
            </w:r>
          </w:p>
          <w:p w:rsidR="004F1BDF" w:rsidRPr="004F1BDF" w:rsidRDefault="004F1BDF" w:rsidP="004F1BDF">
            <w:pPr>
              <w:jc w:val="both"/>
              <w:rPr>
                <w:rFonts w:ascii="Times New Roman" w:eastAsia="Times New Roman" w:hAnsi="Times New Roman" w:cs="Times New Roman"/>
                <w:sz w:val="24"/>
                <w:szCs w:val="24"/>
                <w:lang w:val="uk-UA"/>
              </w:rPr>
            </w:pPr>
            <w:r w:rsidRPr="004F1BDF">
              <w:rPr>
                <w:rFonts w:ascii="Times New Roman" w:eastAsia="Times New Roman" w:hAnsi="Times New Roman" w:cs="Times New Roman"/>
                <w:sz w:val="24"/>
                <w:szCs w:val="24"/>
                <w:lang w:val="uk-UA"/>
              </w:rPr>
              <w:t>у ІІ (обласному) етапі Всеукраїнського конкурсу-захисту науково-дослідницьких робіт учнів-членів МАН України – 100%, у ІІІ етапі Всеукраїнського конкурсу-захисту науково-дослідницьких робіт МАН України – 100%;</w:t>
            </w:r>
          </w:p>
          <w:p w:rsidR="00185594" w:rsidRPr="00AF3E5B" w:rsidRDefault="004F1BDF" w:rsidP="004F1BDF">
            <w:pPr>
              <w:contextualSpacing/>
              <w:jc w:val="both"/>
              <w:rPr>
                <w:rFonts w:ascii="Times New Roman" w:eastAsia="Calibri" w:hAnsi="Times New Roman" w:cs="Times New Roman"/>
                <w:sz w:val="24"/>
                <w:szCs w:val="24"/>
                <w:lang w:val="uk-UA" w:eastAsia="ru-RU"/>
              </w:rPr>
            </w:pPr>
            <w:r w:rsidRPr="004F1BDF">
              <w:rPr>
                <w:rFonts w:ascii="Times New Roman" w:eastAsia="Times New Roman" w:hAnsi="Times New Roman" w:cs="Times New Roman"/>
                <w:sz w:val="24"/>
                <w:szCs w:val="24"/>
                <w:lang w:val="uk-UA"/>
              </w:rPr>
              <w:t xml:space="preserve">у Національному фіналі конкурсу </w:t>
            </w:r>
            <w:proofErr w:type="spellStart"/>
            <w:r w:rsidRPr="004F1BDF">
              <w:rPr>
                <w:rFonts w:ascii="Times New Roman" w:eastAsia="Times New Roman" w:hAnsi="Times New Roman" w:cs="Times New Roman"/>
                <w:sz w:val="24"/>
                <w:szCs w:val="24"/>
                <w:lang w:val="uk-UA"/>
              </w:rPr>
              <w:t>проєктів</w:t>
            </w:r>
            <w:proofErr w:type="spellEnd"/>
            <w:r w:rsidRPr="004F1BDF">
              <w:rPr>
                <w:rFonts w:ascii="Times New Roman" w:eastAsia="Times New Roman" w:hAnsi="Times New Roman" w:cs="Times New Roman"/>
                <w:sz w:val="24"/>
                <w:szCs w:val="24"/>
                <w:lang w:val="uk-UA"/>
              </w:rPr>
              <w:t xml:space="preserve"> екологічного спрямування «GENIUS </w:t>
            </w:r>
            <w:proofErr w:type="spellStart"/>
            <w:r w:rsidRPr="004F1BDF">
              <w:rPr>
                <w:rFonts w:ascii="Times New Roman" w:eastAsia="Times New Roman" w:hAnsi="Times New Roman" w:cs="Times New Roman"/>
                <w:sz w:val="24"/>
                <w:szCs w:val="24"/>
                <w:lang w:val="uk-UA"/>
              </w:rPr>
              <w:t>Olympiad</w:t>
            </w:r>
            <w:proofErr w:type="spellEnd"/>
            <w:r w:rsidRPr="004F1BDF">
              <w:rPr>
                <w:rFonts w:ascii="Times New Roman" w:eastAsia="Times New Roman" w:hAnsi="Times New Roman" w:cs="Times New Roman"/>
                <w:sz w:val="24"/>
                <w:szCs w:val="24"/>
                <w:lang w:val="uk-UA"/>
              </w:rPr>
              <w:t xml:space="preserve"> </w:t>
            </w:r>
            <w:proofErr w:type="spellStart"/>
            <w:r w:rsidRPr="004F1BDF">
              <w:rPr>
                <w:rFonts w:ascii="Times New Roman" w:eastAsia="Times New Roman" w:hAnsi="Times New Roman" w:cs="Times New Roman"/>
                <w:sz w:val="24"/>
                <w:szCs w:val="24"/>
                <w:lang w:val="uk-UA"/>
              </w:rPr>
              <w:t>Ukraine</w:t>
            </w:r>
            <w:proofErr w:type="spellEnd"/>
            <w:r w:rsidRPr="004F1BDF">
              <w:rPr>
                <w:rFonts w:ascii="Times New Roman" w:eastAsia="Times New Roman" w:hAnsi="Times New Roman" w:cs="Times New Roman"/>
                <w:sz w:val="24"/>
                <w:szCs w:val="24"/>
                <w:lang w:val="uk-UA"/>
              </w:rPr>
              <w:t xml:space="preserve"> – 2026» – 80%.</w:t>
            </w:r>
          </w:p>
        </w:tc>
      </w:tr>
      <w:tr w:rsidR="007B603D" w:rsidRPr="002B031C" w:rsidTr="00CB0E09">
        <w:tc>
          <w:tcPr>
            <w:tcW w:w="498" w:type="dxa"/>
          </w:tcPr>
          <w:p w:rsidR="007B603D" w:rsidRPr="00AF3E5B" w:rsidRDefault="00A474B9" w:rsidP="002B031C">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w:t>
            </w:r>
          </w:p>
        </w:tc>
        <w:tc>
          <w:tcPr>
            <w:tcW w:w="4748" w:type="dxa"/>
          </w:tcPr>
          <w:p w:rsidR="007B603D" w:rsidRPr="00AF3E5B" w:rsidRDefault="007B603D" w:rsidP="007B603D">
            <w:pPr>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 xml:space="preserve">Результативність діяльності </w:t>
            </w:r>
            <w:r w:rsidRPr="007B603D">
              <w:rPr>
                <w:rFonts w:ascii="Times New Roman" w:eastAsia="Calibri" w:hAnsi="Times New Roman" w:cs="Times New Roman"/>
                <w:sz w:val="24"/>
                <w:szCs w:val="24"/>
                <w:lang w:val="uk-UA"/>
              </w:rPr>
              <w:t>Освітнього центру</w:t>
            </w:r>
            <w:r>
              <w:rPr>
                <w:rFonts w:ascii="Times New Roman" w:eastAsia="Calibri" w:hAnsi="Times New Roman" w:cs="Times New Roman"/>
                <w:sz w:val="24"/>
                <w:szCs w:val="24"/>
                <w:lang w:val="uk-UA"/>
              </w:rPr>
              <w:t xml:space="preserve"> (</w:t>
            </w:r>
            <w:r w:rsidRPr="007B603D">
              <w:rPr>
                <w:rFonts w:ascii="Times New Roman" w:eastAsia="Calibri" w:hAnsi="Times New Roman" w:cs="Times New Roman"/>
                <w:sz w:val="24"/>
                <w:szCs w:val="24"/>
                <w:lang w:val="uk-UA"/>
              </w:rPr>
              <w:t xml:space="preserve">в </w:t>
            </w:r>
            <w:r>
              <w:rPr>
                <w:rFonts w:ascii="Times New Roman" w:eastAsia="Calibri" w:hAnsi="Times New Roman" w:cs="Times New Roman"/>
                <w:sz w:val="24"/>
                <w:szCs w:val="24"/>
                <w:lang w:val="uk-UA"/>
              </w:rPr>
              <w:t xml:space="preserve">рамках </w:t>
            </w:r>
            <w:r w:rsidRPr="007B603D">
              <w:rPr>
                <w:rFonts w:ascii="Times New Roman" w:eastAsia="Calibri" w:hAnsi="Times New Roman" w:cs="Times New Roman"/>
                <w:sz w:val="24"/>
                <w:szCs w:val="24"/>
                <w:lang w:val="uk-UA"/>
              </w:rPr>
              <w:t>реалізації заходів обласної Програми «Молода генерація Сумщини на 2023-2027 роки»</w:t>
            </w:r>
            <w:r>
              <w:rPr>
                <w:rFonts w:ascii="Times New Roman" w:eastAsia="Calibri" w:hAnsi="Times New Roman" w:cs="Times New Roman"/>
                <w:sz w:val="24"/>
                <w:szCs w:val="24"/>
                <w:lang w:val="uk-UA"/>
              </w:rPr>
              <w:t>)</w:t>
            </w:r>
            <w:r w:rsidRPr="007B603D">
              <w:rPr>
                <w:rFonts w:ascii="Times New Roman" w:eastAsia="Calibri" w:hAnsi="Times New Roman" w:cs="Times New Roman"/>
                <w:sz w:val="24"/>
                <w:szCs w:val="24"/>
                <w:lang w:val="uk-UA"/>
              </w:rPr>
              <w:t>.</w:t>
            </w:r>
          </w:p>
        </w:tc>
        <w:tc>
          <w:tcPr>
            <w:tcW w:w="4917" w:type="dxa"/>
          </w:tcPr>
          <w:p w:rsidR="007B603D" w:rsidRPr="004F1BDF" w:rsidRDefault="007B603D" w:rsidP="004F1BDF">
            <w:pPr>
              <w:jc w:val="both"/>
              <w:rPr>
                <w:rFonts w:ascii="Times New Roman" w:eastAsia="Times New Roman" w:hAnsi="Times New Roman" w:cs="Times New Roman"/>
                <w:sz w:val="24"/>
                <w:szCs w:val="24"/>
                <w:lang w:val="uk-UA"/>
              </w:rPr>
            </w:pPr>
            <w:r w:rsidRPr="007B603D">
              <w:rPr>
                <w:rFonts w:ascii="Times New Roman" w:eastAsia="Times New Roman" w:hAnsi="Times New Roman" w:cs="Times New Roman"/>
                <w:sz w:val="24"/>
                <w:szCs w:val="24"/>
                <w:lang w:val="uk-UA"/>
              </w:rPr>
              <w:t>29 здобувачів освіти стали переможцями всеукраїнських та міжнародних змагань і посіли 17 призових місць (52% від загальної кількості вихованців Освітнього центру).</w:t>
            </w:r>
          </w:p>
        </w:tc>
      </w:tr>
      <w:tr w:rsidR="00185594" w:rsidRPr="006E12F8" w:rsidTr="00CB0E09">
        <w:tc>
          <w:tcPr>
            <w:tcW w:w="498" w:type="dxa"/>
          </w:tcPr>
          <w:p w:rsidR="00185594" w:rsidRPr="00AF3E5B" w:rsidRDefault="00A474B9" w:rsidP="00CB0E09">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4748" w:type="dxa"/>
          </w:tcPr>
          <w:p w:rsidR="00185594" w:rsidRPr="00AF3E5B" w:rsidRDefault="00185594" w:rsidP="00CB0E09">
            <w:pPr>
              <w:jc w:val="both"/>
              <w:rPr>
                <w:rFonts w:ascii="Times New Roman" w:eastAsia="Calibri" w:hAnsi="Times New Roman" w:cs="Times New Roman"/>
                <w:sz w:val="24"/>
                <w:szCs w:val="24"/>
                <w:lang w:val="uk-UA"/>
              </w:rPr>
            </w:pPr>
            <w:r w:rsidRPr="00AF3E5B">
              <w:rPr>
                <w:rFonts w:ascii="Times New Roman" w:eastAsia="Calibri" w:hAnsi="Times New Roman" w:cs="Times New Roman"/>
                <w:sz w:val="24"/>
                <w:szCs w:val="24"/>
                <w:lang w:val="uk-UA"/>
              </w:rPr>
              <w:t>Педагогічний потенціал ліцею (кількісний показник/відсоток педагогічних працівників із науково-педагогічними та педагогічними званнями, освітніх експертів з інституційного аудиту, дипломантів конкурсів фахової майстерності, сертифікованих вчителів, учасників обласних та всеукраїнських творчих/експертних груп тощо).</w:t>
            </w:r>
          </w:p>
        </w:tc>
        <w:tc>
          <w:tcPr>
            <w:tcW w:w="4917" w:type="dxa"/>
          </w:tcPr>
          <w:p w:rsidR="006E12F8" w:rsidRPr="006E12F8" w:rsidRDefault="006E12F8" w:rsidP="006E12F8">
            <w:pPr>
              <w:jc w:val="both"/>
              <w:rPr>
                <w:rFonts w:ascii="Times New Roman" w:eastAsia="Times New Roman" w:hAnsi="Times New Roman" w:cs="Times New Roman"/>
                <w:sz w:val="24"/>
                <w:szCs w:val="24"/>
                <w:lang w:val="uk-UA"/>
              </w:rPr>
            </w:pPr>
            <w:r w:rsidRPr="006E12F8">
              <w:rPr>
                <w:rFonts w:ascii="Times New Roman" w:eastAsia="Times New Roman" w:hAnsi="Times New Roman" w:cs="Times New Roman"/>
                <w:sz w:val="24"/>
                <w:szCs w:val="24"/>
                <w:lang w:val="uk-UA"/>
              </w:rPr>
              <w:t>Мають:</w:t>
            </w:r>
            <w:r w:rsidRPr="006E12F8">
              <w:rPr>
                <w:rFonts w:ascii="Times New Roman" w:eastAsia="Times New Roman" w:hAnsi="Times New Roman" w:cs="Times New Roman"/>
                <w:sz w:val="24"/>
                <w:szCs w:val="24"/>
                <w:lang w:val="uk-UA"/>
              </w:rPr>
              <w:tab/>
              <w:t>кваліфікаційну категорію «учитель вищої категорії» мають 23 педагоги, педагогічне звання «учитель-методист» – 2 педагоги, педагогічне звання «старший учитель» – 10 педагогів, державну нагороду «Відмінник освіти» – 1 педагог;</w:t>
            </w:r>
          </w:p>
          <w:p w:rsidR="006E12F8" w:rsidRPr="006E12F8" w:rsidRDefault="006E12F8" w:rsidP="006E12F8">
            <w:pPr>
              <w:jc w:val="both"/>
              <w:rPr>
                <w:rFonts w:ascii="Times New Roman" w:eastAsia="Times New Roman" w:hAnsi="Times New Roman" w:cs="Times New Roman"/>
                <w:sz w:val="24"/>
                <w:szCs w:val="24"/>
                <w:lang w:val="uk-UA"/>
              </w:rPr>
            </w:pPr>
            <w:r w:rsidRPr="006E12F8">
              <w:rPr>
                <w:rFonts w:ascii="Times New Roman" w:eastAsia="Times New Roman" w:hAnsi="Times New Roman" w:cs="Times New Roman"/>
                <w:sz w:val="24"/>
                <w:szCs w:val="24"/>
                <w:lang w:val="uk-UA"/>
              </w:rPr>
              <w:t>4 (12,5%) науково-педагогічних працівники мають науковий ступінь та/або вчені звання;</w:t>
            </w:r>
          </w:p>
          <w:p w:rsidR="006E12F8" w:rsidRPr="006E12F8" w:rsidRDefault="006E12F8" w:rsidP="006E12F8">
            <w:pPr>
              <w:jc w:val="both"/>
              <w:rPr>
                <w:rFonts w:ascii="Times New Roman" w:eastAsia="Times New Roman" w:hAnsi="Times New Roman" w:cs="Times New Roman"/>
                <w:sz w:val="24"/>
                <w:szCs w:val="24"/>
                <w:lang w:val="uk-UA"/>
              </w:rPr>
            </w:pPr>
            <w:r w:rsidRPr="006E12F8">
              <w:rPr>
                <w:rFonts w:ascii="Times New Roman" w:eastAsia="Times New Roman" w:hAnsi="Times New Roman" w:cs="Times New Roman"/>
                <w:sz w:val="24"/>
                <w:szCs w:val="24"/>
                <w:lang w:val="uk-UA"/>
              </w:rPr>
              <w:t xml:space="preserve">2 вчителі є освітніми експертами з </w:t>
            </w:r>
            <w:r w:rsidRPr="006E12F8">
              <w:rPr>
                <w:rFonts w:ascii="Times New Roman" w:eastAsia="Times New Roman" w:hAnsi="Times New Roman" w:cs="Times New Roman"/>
                <w:sz w:val="24"/>
                <w:szCs w:val="24"/>
                <w:lang w:val="uk-UA"/>
              </w:rPr>
              <w:lastRenderedPageBreak/>
              <w:t>інституційного аудиту закладів освіти Сумщини;</w:t>
            </w:r>
          </w:p>
          <w:p w:rsidR="006E12F8" w:rsidRPr="006E12F8" w:rsidRDefault="006E12F8" w:rsidP="006E12F8">
            <w:pPr>
              <w:jc w:val="both"/>
              <w:rPr>
                <w:rFonts w:ascii="Times New Roman" w:eastAsia="Times New Roman" w:hAnsi="Times New Roman" w:cs="Times New Roman"/>
                <w:sz w:val="24"/>
                <w:szCs w:val="24"/>
                <w:lang w:val="uk-UA"/>
              </w:rPr>
            </w:pPr>
            <w:r w:rsidRPr="006E12F8">
              <w:rPr>
                <w:rFonts w:ascii="Times New Roman" w:eastAsia="Times New Roman" w:hAnsi="Times New Roman" w:cs="Times New Roman"/>
                <w:sz w:val="24"/>
                <w:szCs w:val="24"/>
                <w:lang w:val="uk-UA"/>
              </w:rPr>
              <w:t xml:space="preserve">2 вчителі – супервізори у сфері загальної середньої освіти; </w:t>
            </w:r>
          </w:p>
          <w:p w:rsidR="006E12F8" w:rsidRPr="006E12F8" w:rsidRDefault="006E12F8" w:rsidP="006E12F8">
            <w:pPr>
              <w:jc w:val="both"/>
              <w:rPr>
                <w:rFonts w:ascii="Times New Roman" w:eastAsia="Times New Roman" w:hAnsi="Times New Roman" w:cs="Times New Roman"/>
                <w:sz w:val="24"/>
                <w:szCs w:val="24"/>
                <w:lang w:val="uk-UA"/>
              </w:rPr>
            </w:pPr>
            <w:r w:rsidRPr="006E12F8">
              <w:rPr>
                <w:rFonts w:ascii="Times New Roman" w:eastAsia="Times New Roman" w:hAnsi="Times New Roman" w:cs="Times New Roman"/>
                <w:sz w:val="24"/>
                <w:szCs w:val="24"/>
                <w:lang w:val="uk-UA"/>
              </w:rPr>
              <w:t>1 вчитель – експерт із сертифікації педагогічних працівників, вчителів навчальних предметів (інтегрованих курсів) громадянської та історичної освітньої галузі;</w:t>
            </w:r>
          </w:p>
          <w:p w:rsidR="006E12F8" w:rsidRPr="006E12F8" w:rsidRDefault="006E12F8" w:rsidP="006E12F8">
            <w:pPr>
              <w:jc w:val="both"/>
              <w:rPr>
                <w:rFonts w:ascii="Times New Roman" w:eastAsia="Times New Roman" w:hAnsi="Times New Roman" w:cs="Times New Roman"/>
                <w:sz w:val="24"/>
                <w:szCs w:val="24"/>
                <w:lang w:val="uk-UA"/>
              </w:rPr>
            </w:pPr>
            <w:r w:rsidRPr="006E12F8">
              <w:rPr>
                <w:rFonts w:ascii="Times New Roman" w:eastAsia="Times New Roman" w:hAnsi="Times New Roman" w:cs="Times New Roman"/>
                <w:sz w:val="24"/>
                <w:szCs w:val="24"/>
                <w:lang w:val="uk-UA"/>
              </w:rPr>
              <w:t>2 вчителі – члени журі обласних олімпіад, конкурсів, змагань;</w:t>
            </w:r>
          </w:p>
          <w:p w:rsidR="00185594" w:rsidRPr="00AF3E5B" w:rsidRDefault="006E12F8" w:rsidP="006E12F8">
            <w:pPr>
              <w:jc w:val="both"/>
              <w:rPr>
                <w:rFonts w:ascii="Times New Roman" w:eastAsia="Times New Roman" w:hAnsi="Times New Roman" w:cs="Times New Roman"/>
                <w:sz w:val="24"/>
                <w:szCs w:val="24"/>
                <w:lang w:val="uk-UA"/>
              </w:rPr>
            </w:pPr>
            <w:r w:rsidRPr="006E12F8">
              <w:rPr>
                <w:rFonts w:ascii="Times New Roman" w:eastAsia="Times New Roman" w:hAnsi="Times New Roman" w:cs="Times New Roman"/>
                <w:sz w:val="24"/>
                <w:szCs w:val="24"/>
                <w:lang w:val="uk-UA"/>
              </w:rPr>
              <w:t>1 вчитель – член обласної науково-до</w:t>
            </w:r>
            <w:r>
              <w:rPr>
                <w:rFonts w:ascii="Times New Roman" w:eastAsia="Times New Roman" w:hAnsi="Times New Roman" w:cs="Times New Roman"/>
                <w:sz w:val="24"/>
                <w:szCs w:val="24"/>
                <w:lang w:val="uk-UA"/>
              </w:rPr>
              <w:t>слідної лабораторії STEM-освіти.</w:t>
            </w:r>
            <w:r w:rsidRPr="006E12F8">
              <w:rPr>
                <w:rFonts w:ascii="Times New Roman" w:eastAsia="Times New Roman" w:hAnsi="Times New Roman" w:cs="Times New Roman"/>
                <w:sz w:val="24"/>
                <w:szCs w:val="24"/>
                <w:lang w:val="uk-UA"/>
              </w:rPr>
              <w:tab/>
            </w:r>
          </w:p>
        </w:tc>
      </w:tr>
      <w:tr w:rsidR="00185594" w:rsidRPr="002B031C" w:rsidTr="00CB0E09">
        <w:tc>
          <w:tcPr>
            <w:tcW w:w="498" w:type="dxa"/>
          </w:tcPr>
          <w:p w:rsidR="00185594" w:rsidRPr="00AF3E5B" w:rsidRDefault="00A474B9" w:rsidP="00CB0E09">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9</w:t>
            </w:r>
          </w:p>
        </w:tc>
        <w:tc>
          <w:tcPr>
            <w:tcW w:w="4748" w:type="dxa"/>
          </w:tcPr>
          <w:p w:rsidR="00185594" w:rsidRPr="00AF3E5B" w:rsidRDefault="00185594" w:rsidP="00CB0E09">
            <w:pPr>
              <w:jc w:val="both"/>
              <w:rPr>
                <w:rFonts w:ascii="Times New Roman" w:eastAsia="Calibri" w:hAnsi="Times New Roman" w:cs="Times New Roman"/>
                <w:sz w:val="24"/>
                <w:szCs w:val="24"/>
                <w:lang w:val="uk-UA"/>
              </w:rPr>
            </w:pPr>
            <w:r w:rsidRPr="00AF3E5B">
              <w:rPr>
                <w:rFonts w:ascii="Times New Roman" w:eastAsia="Calibri" w:hAnsi="Times New Roman" w:cs="Times New Roman"/>
                <w:sz w:val="24"/>
                <w:szCs w:val="24"/>
                <w:lang w:val="uk-UA"/>
              </w:rPr>
              <w:t>Відсоток педагогічних працівників, які займаються інноваційною діяльністю та дослідно-експериментальною роботою, репрезентують власний досвід (внесено до обласного анотованого каталогу).</w:t>
            </w:r>
          </w:p>
          <w:p w:rsidR="00185594" w:rsidRPr="00AF3E5B" w:rsidRDefault="00185594" w:rsidP="00CB0E09">
            <w:pPr>
              <w:ind w:firstLine="708"/>
              <w:jc w:val="both"/>
              <w:rPr>
                <w:rFonts w:ascii="Times New Roman" w:eastAsia="Calibri" w:hAnsi="Times New Roman" w:cs="Times New Roman"/>
                <w:sz w:val="24"/>
                <w:szCs w:val="24"/>
                <w:lang w:val="uk-UA"/>
              </w:rPr>
            </w:pPr>
          </w:p>
        </w:tc>
        <w:tc>
          <w:tcPr>
            <w:tcW w:w="4917" w:type="dxa"/>
          </w:tcPr>
          <w:p w:rsidR="006E12F8" w:rsidRPr="006E12F8" w:rsidRDefault="006E12F8" w:rsidP="006E12F8">
            <w:pPr>
              <w:jc w:val="both"/>
              <w:rPr>
                <w:rFonts w:ascii="Times New Roman" w:eastAsia="Times New Roman" w:hAnsi="Times New Roman" w:cs="Times New Roman"/>
                <w:sz w:val="24"/>
                <w:szCs w:val="24"/>
                <w:lang w:val="uk-UA"/>
              </w:rPr>
            </w:pPr>
            <w:r w:rsidRPr="006E12F8">
              <w:rPr>
                <w:rFonts w:ascii="Times New Roman" w:eastAsia="Times New Roman" w:hAnsi="Times New Roman" w:cs="Times New Roman"/>
                <w:sz w:val="24"/>
                <w:szCs w:val="24"/>
                <w:lang w:val="uk-UA"/>
              </w:rPr>
              <w:t xml:space="preserve">9 педагогічних працівників </w:t>
            </w:r>
            <w:r>
              <w:rPr>
                <w:rFonts w:ascii="Times New Roman" w:eastAsia="Times New Roman" w:hAnsi="Times New Roman" w:cs="Times New Roman"/>
                <w:sz w:val="24"/>
                <w:szCs w:val="24"/>
                <w:lang w:val="uk-UA"/>
              </w:rPr>
              <w:t xml:space="preserve">(28%) </w:t>
            </w:r>
            <w:r w:rsidRPr="006E12F8">
              <w:rPr>
                <w:rFonts w:ascii="Times New Roman" w:eastAsia="Times New Roman" w:hAnsi="Times New Roman" w:cs="Times New Roman"/>
                <w:sz w:val="24"/>
                <w:szCs w:val="24"/>
                <w:lang w:val="uk-UA"/>
              </w:rPr>
              <w:t>висвітлюють свій досвід (мають друковані статті) у фахових виданнях;</w:t>
            </w:r>
          </w:p>
          <w:p w:rsidR="00185594" w:rsidRPr="00AF3E5B" w:rsidRDefault="006E12F8" w:rsidP="00A474B9">
            <w:pPr>
              <w:jc w:val="both"/>
              <w:rPr>
                <w:rFonts w:ascii="Times New Roman" w:eastAsia="Times New Roman" w:hAnsi="Times New Roman" w:cs="Times New Roman"/>
                <w:sz w:val="24"/>
                <w:szCs w:val="24"/>
                <w:lang w:val="uk-UA"/>
              </w:rPr>
            </w:pPr>
            <w:r w:rsidRPr="006E12F8">
              <w:rPr>
                <w:rFonts w:ascii="Times New Roman" w:eastAsia="Times New Roman" w:hAnsi="Times New Roman" w:cs="Times New Roman"/>
                <w:sz w:val="24"/>
                <w:szCs w:val="24"/>
                <w:lang w:val="uk-UA"/>
              </w:rPr>
              <w:t>14</w:t>
            </w:r>
            <w:r>
              <w:rPr>
                <w:rFonts w:ascii="Times New Roman" w:eastAsia="Times New Roman" w:hAnsi="Times New Roman" w:cs="Times New Roman"/>
                <w:sz w:val="24"/>
                <w:szCs w:val="24"/>
                <w:lang w:val="uk-UA"/>
              </w:rPr>
              <w:t xml:space="preserve"> </w:t>
            </w:r>
            <w:r w:rsidRPr="006E12F8">
              <w:rPr>
                <w:rFonts w:ascii="Times New Roman" w:eastAsia="Times New Roman" w:hAnsi="Times New Roman" w:cs="Times New Roman"/>
                <w:sz w:val="24"/>
                <w:szCs w:val="24"/>
                <w:lang w:val="uk-UA"/>
              </w:rPr>
              <w:t>педагогічних працівників</w:t>
            </w:r>
            <w:r w:rsidR="00A474B9">
              <w:rPr>
                <w:rFonts w:ascii="Times New Roman" w:eastAsia="Times New Roman" w:hAnsi="Times New Roman" w:cs="Times New Roman"/>
                <w:sz w:val="24"/>
                <w:szCs w:val="24"/>
                <w:lang w:val="uk-UA"/>
              </w:rPr>
              <w:t xml:space="preserve"> (44%)</w:t>
            </w:r>
            <w:r w:rsidR="00A474B9" w:rsidRPr="006E12F8">
              <w:rPr>
                <w:rFonts w:ascii="Times New Roman" w:eastAsia="Times New Roman" w:hAnsi="Times New Roman" w:cs="Times New Roman"/>
                <w:sz w:val="24"/>
                <w:szCs w:val="24"/>
                <w:lang w:val="uk-UA"/>
              </w:rPr>
              <w:t xml:space="preserve"> </w:t>
            </w:r>
            <w:r w:rsidRPr="006E12F8">
              <w:rPr>
                <w:rFonts w:ascii="Times New Roman" w:eastAsia="Times New Roman" w:hAnsi="Times New Roman" w:cs="Times New Roman"/>
                <w:sz w:val="24"/>
                <w:szCs w:val="24"/>
                <w:lang w:val="uk-UA"/>
              </w:rPr>
              <w:t xml:space="preserve"> займаються інноваційною діяльністю та дослідно-експериментальною роботою.</w:t>
            </w:r>
          </w:p>
        </w:tc>
      </w:tr>
      <w:tr w:rsidR="00185594" w:rsidRPr="007905E9" w:rsidTr="00CB0E09">
        <w:tc>
          <w:tcPr>
            <w:tcW w:w="498" w:type="dxa"/>
          </w:tcPr>
          <w:p w:rsidR="00185594" w:rsidRPr="00AF3E5B" w:rsidRDefault="00A474B9" w:rsidP="00CB0E09">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w:t>
            </w:r>
          </w:p>
        </w:tc>
        <w:tc>
          <w:tcPr>
            <w:tcW w:w="4748" w:type="dxa"/>
          </w:tcPr>
          <w:p w:rsidR="00185594" w:rsidRPr="00AF3E5B" w:rsidRDefault="00185594" w:rsidP="00CB0E09">
            <w:pPr>
              <w:jc w:val="both"/>
              <w:rPr>
                <w:rFonts w:ascii="Times New Roman" w:eastAsia="Calibri" w:hAnsi="Times New Roman" w:cs="Times New Roman"/>
                <w:sz w:val="24"/>
                <w:szCs w:val="24"/>
                <w:lang w:val="uk-UA"/>
              </w:rPr>
            </w:pPr>
            <w:r w:rsidRPr="00AF3E5B">
              <w:rPr>
                <w:rFonts w:ascii="Times New Roman" w:eastAsia="Calibri" w:hAnsi="Times New Roman" w:cs="Times New Roman"/>
                <w:sz w:val="24"/>
                <w:szCs w:val="24"/>
                <w:lang w:val="uk-UA"/>
              </w:rPr>
              <w:t xml:space="preserve">Висновки за підсумками процедури  </w:t>
            </w:r>
            <w:proofErr w:type="spellStart"/>
            <w:r w:rsidRPr="00AF3E5B">
              <w:rPr>
                <w:rFonts w:ascii="Times New Roman" w:eastAsia="Calibri" w:hAnsi="Times New Roman" w:cs="Times New Roman"/>
                <w:sz w:val="24"/>
                <w:szCs w:val="24"/>
                <w:lang w:val="uk-UA"/>
              </w:rPr>
              <w:t>самооцінювання</w:t>
            </w:r>
            <w:proofErr w:type="spellEnd"/>
            <w:r w:rsidRPr="00AF3E5B">
              <w:rPr>
                <w:rFonts w:ascii="Times New Roman" w:eastAsia="Calibri" w:hAnsi="Times New Roman" w:cs="Times New Roman"/>
                <w:sz w:val="24"/>
                <w:szCs w:val="24"/>
                <w:lang w:val="uk-UA"/>
              </w:rPr>
              <w:t xml:space="preserve"> якості освітньої діяльності.</w:t>
            </w:r>
          </w:p>
        </w:tc>
        <w:tc>
          <w:tcPr>
            <w:tcW w:w="4917" w:type="dxa"/>
          </w:tcPr>
          <w:p w:rsidR="001B0AD3" w:rsidRDefault="00185594" w:rsidP="006E12F8">
            <w:pPr>
              <w:jc w:val="both"/>
              <w:rPr>
                <w:rFonts w:ascii="Times New Roman" w:eastAsia="Times New Roman" w:hAnsi="Times New Roman" w:cs="Times New Roman"/>
                <w:sz w:val="24"/>
                <w:szCs w:val="24"/>
                <w:lang w:val="uk-UA"/>
              </w:rPr>
            </w:pPr>
            <w:r w:rsidRPr="00AF3E5B">
              <w:rPr>
                <w:rFonts w:ascii="Times New Roman" w:eastAsia="Times New Roman" w:hAnsi="Times New Roman" w:cs="Times New Roman"/>
                <w:sz w:val="24"/>
                <w:szCs w:val="24"/>
                <w:lang w:val="uk-UA"/>
              </w:rPr>
              <w:t xml:space="preserve">За </w:t>
            </w:r>
            <w:r w:rsidR="001B0AD3">
              <w:rPr>
                <w:rFonts w:ascii="Times New Roman" w:eastAsia="Times New Roman" w:hAnsi="Times New Roman" w:cs="Times New Roman"/>
                <w:sz w:val="24"/>
                <w:szCs w:val="24"/>
                <w:lang w:val="uk-UA"/>
              </w:rPr>
              <w:t>результатами</w:t>
            </w:r>
            <w:r w:rsidRPr="00AF3E5B">
              <w:rPr>
                <w:rFonts w:ascii="Times New Roman" w:eastAsia="Times New Roman" w:hAnsi="Times New Roman" w:cs="Times New Roman"/>
                <w:sz w:val="24"/>
                <w:szCs w:val="24"/>
                <w:lang w:val="uk-UA"/>
              </w:rPr>
              <w:t xml:space="preserve"> </w:t>
            </w:r>
            <w:r w:rsidR="006E12F8" w:rsidRPr="006E12F8">
              <w:rPr>
                <w:rFonts w:ascii="Times New Roman" w:eastAsia="Times New Roman" w:hAnsi="Times New Roman" w:cs="Times New Roman"/>
                <w:sz w:val="24"/>
                <w:szCs w:val="24"/>
                <w:lang w:val="uk-UA"/>
              </w:rPr>
              <w:t>SWOT аналіз</w:t>
            </w:r>
            <w:r w:rsidR="001B0AD3">
              <w:rPr>
                <w:rFonts w:ascii="Times New Roman" w:eastAsia="Times New Roman" w:hAnsi="Times New Roman" w:cs="Times New Roman"/>
                <w:sz w:val="24"/>
                <w:szCs w:val="24"/>
                <w:lang w:val="uk-UA"/>
              </w:rPr>
              <w:t>у – 2026:</w:t>
            </w:r>
          </w:p>
          <w:p w:rsidR="001B0AD3" w:rsidRDefault="001B0AD3" w:rsidP="006E12F8">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напрям І </w:t>
            </w:r>
            <w:r w:rsidR="00406AA3">
              <w:rPr>
                <w:rFonts w:ascii="Times New Roman" w:eastAsia="Times New Roman" w:hAnsi="Times New Roman" w:cs="Times New Roman"/>
                <w:sz w:val="24"/>
                <w:szCs w:val="24"/>
                <w:lang w:val="uk-UA"/>
              </w:rPr>
              <w:t>– рівень «ДОСТАТНІЙ»</w:t>
            </w:r>
          </w:p>
          <w:p w:rsidR="001B0AD3" w:rsidRDefault="001B0AD3" w:rsidP="006E12F8">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напрям ІІ </w:t>
            </w:r>
            <w:r w:rsidRPr="001B0AD3">
              <w:rPr>
                <w:rFonts w:ascii="Times New Roman" w:eastAsia="Times New Roman" w:hAnsi="Times New Roman" w:cs="Times New Roman"/>
                <w:sz w:val="24"/>
                <w:szCs w:val="24"/>
                <w:lang w:val="uk-UA"/>
              </w:rPr>
              <w:t>– рівень «</w:t>
            </w:r>
            <w:r w:rsidR="00406AA3">
              <w:rPr>
                <w:rFonts w:ascii="Times New Roman" w:eastAsia="Times New Roman" w:hAnsi="Times New Roman" w:cs="Times New Roman"/>
                <w:sz w:val="24"/>
                <w:szCs w:val="24"/>
                <w:lang w:val="uk-UA"/>
              </w:rPr>
              <w:t>ВИСОКИЙ»</w:t>
            </w:r>
          </w:p>
          <w:p w:rsidR="001B0AD3" w:rsidRDefault="001B0AD3" w:rsidP="006E12F8">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напрям ІІІ</w:t>
            </w:r>
            <w:r w:rsidRPr="001B0AD3">
              <w:rPr>
                <w:rFonts w:ascii="Times New Roman" w:eastAsia="Times New Roman" w:hAnsi="Times New Roman" w:cs="Times New Roman"/>
                <w:sz w:val="24"/>
                <w:szCs w:val="24"/>
                <w:lang w:val="uk-UA"/>
              </w:rPr>
              <w:t>– рівень «</w:t>
            </w:r>
            <w:r w:rsidR="00406AA3">
              <w:rPr>
                <w:rFonts w:ascii="Times New Roman" w:eastAsia="Times New Roman" w:hAnsi="Times New Roman" w:cs="Times New Roman"/>
                <w:sz w:val="24"/>
                <w:szCs w:val="24"/>
                <w:lang w:val="uk-UA"/>
              </w:rPr>
              <w:t>ВИСОКИЙ»</w:t>
            </w:r>
          </w:p>
          <w:p w:rsidR="00185594" w:rsidRPr="00AF3E5B" w:rsidRDefault="001B0AD3" w:rsidP="00406AA3">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напрям 1</w:t>
            </w:r>
            <w:r>
              <w:rPr>
                <w:rFonts w:ascii="Times New Roman" w:eastAsia="Times New Roman" w:hAnsi="Times New Roman" w:cs="Times New Roman"/>
                <w:sz w:val="24"/>
                <w:szCs w:val="24"/>
                <w:lang w:val="en-US"/>
              </w:rPr>
              <w:t>V</w:t>
            </w:r>
            <w:r w:rsidR="006E12F8">
              <w:rPr>
                <w:rFonts w:ascii="Times New Roman" w:eastAsia="Times New Roman" w:hAnsi="Times New Roman" w:cs="Times New Roman"/>
                <w:sz w:val="24"/>
                <w:szCs w:val="24"/>
                <w:lang w:val="uk-UA"/>
              </w:rPr>
              <w:t xml:space="preserve"> </w:t>
            </w:r>
            <w:r w:rsidR="00185594" w:rsidRPr="00AF3E5B">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sidR="00185594" w:rsidRPr="00AF3E5B">
              <w:rPr>
                <w:rFonts w:ascii="Times New Roman" w:eastAsia="Times New Roman" w:hAnsi="Times New Roman" w:cs="Times New Roman"/>
                <w:sz w:val="24"/>
                <w:szCs w:val="24"/>
                <w:lang w:val="uk-UA"/>
              </w:rPr>
              <w:t>рівень «</w:t>
            </w:r>
            <w:r w:rsidR="00406AA3">
              <w:rPr>
                <w:rFonts w:ascii="Times New Roman" w:eastAsia="Times New Roman" w:hAnsi="Times New Roman" w:cs="Times New Roman"/>
                <w:sz w:val="24"/>
                <w:szCs w:val="24"/>
                <w:lang w:val="uk-UA"/>
              </w:rPr>
              <w:t>ВИСОКИЙ</w:t>
            </w:r>
            <w:r w:rsidR="00185594" w:rsidRPr="00AF3E5B">
              <w:rPr>
                <w:rFonts w:ascii="Times New Roman" w:eastAsia="Times New Roman" w:hAnsi="Times New Roman" w:cs="Times New Roman"/>
                <w:sz w:val="24"/>
                <w:szCs w:val="24"/>
                <w:lang w:val="uk-UA"/>
              </w:rPr>
              <w:t>».</w:t>
            </w:r>
          </w:p>
        </w:tc>
      </w:tr>
    </w:tbl>
    <w:p w:rsidR="00CB0E09" w:rsidRPr="00AF3E5B" w:rsidRDefault="00CB0E09" w:rsidP="00CB0E09">
      <w:pPr>
        <w:spacing w:after="0" w:line="240" w:lineRule="auto"/>
        <w:ind w:firstLine="708"/>
        <w:jc w:val="both"/>
        <w:rPr>
          <w:rFonts w:ascii="Times New Roman" w:eastAsia="Times New Roman" w:hAnsi="Times New Roman" w:cs="Times New Roman"/>
          <w:sz w:val="28"/>
          <w:szCs w:val="28"/>
          <w:lang w:val="uk-UA"/>
        </w:rPr>
      </w:pPr>
      <w:r w:rsidRPr="00AF3E5B">
        <w:rPr>
          <w:rFonts w:ascii="Times New Roman" w:eastAsia="Times New Roman" w:hAnsi="Times New Roman" w:cs="Times New Roman"/>
          <w:sz w:val="28"/>
          <w:szCs w:val="28"/>
          <w:lang w:val="uk-UA"/>
        </w:rPr>
        <w:t>Ураховуючи той факт, що Стратегія розвитку освітнього простору є орієнтиром (прогнозованим результатом) 2025-2029 роки</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перед педагогічним колективом на</w:t>
      </w:r>
      <w:r w:rsidRPr="00AF3E5B">
        <w:rPr>
          <w:rFonts w:ascii="Times New Roman" w:eastAsia="Times New Roman" w:hAnsi="Times New Roman" w:cs="Times New Roman"/>
          <w:spacing w:val="1"/>
          <w:sz w:val="28"/>
          <w:szCs w:val="28"/>
          <w:lang w:val="uk-UA"/>
        </w:rPr>
        <w:t xml:space="preserve"> </w:t>
      </w:r>
      <w:r w:rsidRPr="00AF3E5B">
        <w:rPr>
          <w:rFonts w:ascii="Times New Roman" w:eastAsia="Times New Roman" w:hAnsi="Times New Roman" w:cs="Times New Roman"/>
          <w:sz w:val="28"/>
          <w:szCs w:val="28"/>
          <w:lang w:val="uk-UA"/>
        </w:rPr>
        <w:t>202</w:t>
      </w:r>
      <w:r w:rsidR="00873F79">
        <w:rPr>
          <w:rFonts w:ascii="Times New Roman" w:eastAsia="Times New Roman" w:hAnsi="Times New Roman" w:cs="Times New Roman"/>
          <w:sz w:val="28"/>
          <w:szCs w:val="28"/>
          <w:lang w:val="uk-UA"/>
        </w:rPr>
        <w:t>6</w:t>
      </w:r>
      <w:r w:rsidRPr="00AF3E5B">
        <w:rPr>
          <w:rFonts w:ascii="Times New Roman" w:eastAsia="Times New Roman" w:hAnsi="Times New Roman" w:cs="Times New Roman"/>
          <w:sz w:val="28"/>
          <w:szCs w:val="28"/>
          <w:lang w:val="uk-UA"/>
        </w:rPr>
        <w:t>/202</w:t>
      </w:r>
      <w:r w:rsidR="00873F79">
        <w:rPr>
          <w:rFonts w:ascii="Times New Roman" w:eastAsia="Times New Roman" w:hAnsi="Times New Roman" w:cs="Times New Roman"/>
          <w:sz w:val="28"/>
          <w:szCs w:val="28"/>
          <w:lang w:val="uk-UA"/>
        </w:rPr>
        <w:t>7</w:t>
      </w:r>
      <w:r w:rsidRPr="00AF3E5B">
        <w:rPr>
          <w:rFonts w:ascii="Times New Roman" w:eastAsia="Times New Roman" w:hAnsi="Times New Roman" w:cs="Times New Roman"/>
          <w:sz w:val="28"/>
          <w:szCs w:val="28"/>
          <w:lang w:val="uk-UA"/>
        </w:rPr>
        <w:t xml:space="preserve"> навчальний</w:t>
      </w:r>
      <w:r w:rsidRPr="00AF3E5B">
        <w:rPr>
          <w:rFonts w:ascii="Times New Roman" w:eastAsia="Times New Roman" w:hAnsi="Times New Roman" w:cs="Times New Roman"/>
          <w:spacing w:val="-4"/>
          <w:sz w:val="28"/>
          <w:szCs w:val="28"/>
          <w:lang w:val="uk-UA"/>
        </w:rPr>
        <w:t xml:space="preserve"> </w:t>
      </w:r>
      <w:r w:rsidRPr="00AF3E5B">
        <w:rPr>
          <w:rFonts w:ascii="Times New Roman" w:eastAsia="Times New Roman" w:hAnsi="Times New Roman" w:cs="Times New Roman"/>
          <w:sz w:val="28"/>
          <w:szCs w:val="28"/>
          <w:lang w:val="uk-UA"/>
        </w:rPr>
        <w:t>рік визначено</w:t>
      </w:r>
      <w:r w:rsidRPr="00AF3E5B">
        <w:rPr>
          <w:rFonts w:ascii="Times New Roman" w:eastAsia="Times New Roman" w:hAnsi="Times New Roman" w:cs="Times New Roman"/>
          <w:spacing w:val="2"/>
          <w:sz w:val="28"/>
          <w:szCs w:val="28"/>
          <w:lang w:val="uk-UA"/>
        </w:rPr>
        <w:t xml:space="preserve"> </w:t>
      </w:r>
      <w:r w:rsidRPr="00AF3E5B">
        <w:rPr>
          <w:rFonts w:ascii="Times New Roman" w:eastAsia="Times New Roman" w:hAnsi="Times New Roman" w:cs="Times New Roman"/>
          <w:sz w:val="28"/>
          <w:szCs w:val="28"/>
          <w:lang w:val="uk-UA"/>
        </w:rPr>
        <w:t>такі стратегічні цілі:</w:t>
      </w:r>
    </w:p>
    <w:p w:rsidR="00CB0E09" w:rsidRPr="00AF3E5B" w:rsidRDefault="00CB0E09" w:rsidP="00CB0E09">
      <w:pPr>
        <w:spacing w:after="0" w:line="240" w:lineRule="auto"/>
        <w:ind w:firstLine="708"/>
        <w:jc w:val="both"/>
        <w:rPr>
          <w:rFonts w:ascii="Times New Roman" w:eastAsia="Calibri" w:hAnsi="Times New Roman" w:cs="Times New Roman"/>
          <w:sz w:val="28"/>
          <w:szCs w:val="28"/>
          <w:lang w:val="uk-UA"/>
        </w:rPr>
      </w:pPr>
      <w:r w:rsidRPr="00AF3E5B">
        <w:rPr>
          <w:rFonts w:ascii="Times New Roman" w:eastAsia="Calibri" w:hAnsi="Times New Roman" w:cs="Times New Roman"/>
          <w:b/>
          <w:sz w:val="28"/>
          <w:szCs w:val="28"/>
          <w:lang w:val="uk-UA"/>
        </w:rPr>
        <w:t>Стратегічна ціль 1.</w:t>
      </w:r>
      <w:r w:rsidRPr="00AF3E5B">
        <w:rPr>
          <w:rFonts w:ascii="Times New Roman" w:eastAsia="Calibri" w:hAnsi="Times New Roman" w:cs="Times New Roman"/>
          <w:sz w:val="28"/>
          <w:szCs w:val="28"/>
          <w:lang w:val="uk-UA"/>
        </w:rPr>
        <w:t xml:space="preserve"> Формування багатовимірного освітнього простору для здобувачів освіти Сумської області, орієнтованого на всебічний розвиток особистості, як найвищої цінності суспільства, наближення якісних освітніх послуг до території їх місця проживання (реєстрації).</w:t>
      </w:r>
    </w:p>
    <w:p w:rsidR="00CB0E09" w:rsidRPr="00AF3E5B" w:rsidRDefault="00CB0E09" w:rsidP="00CB0E09">
      <w:pPr>
        <w:spacing w:after="0" w:line="240" w:lineRule="auto"/>
        <w:ind w:firstLine="708"/>
        <w:jc w:val="both"/>
        <w:rPr>
          <w:rFonts w:ascii="Times New Roman" w:eastAsia="Calibri" w:hAnsi="Times New Roman" w:cs="Times New Roman"/>
          <w:sz w:val="28"/>
          <w:szCs w:val="28"/>
          <w:lang w:val="uk-UA"/>
        </w:rPr>
      </w:pPr>
      <w:r w:rsidRPr="00AF3E5B">
        <w:rPr>
          <w:rFonts w:ascii="Times New Roman" w:eastAsia="Calibri" w:hAnsi="Times New Roman" w:cs="Times New Roman"/>
          <w:b/>
          <w:sz w:val="28"/>
          <w:szCs w:val="28"/>
          <w:lang w:val="uk-UA"/>
        </w:rPr>
        <w:t>Стратегічна ціль 2.</w:t>
      </w:r>
      <w:r w:rsidRPr="00AF3E5B">
        <w:rPr>
          <w:rFonts w:ascii="Times New Roman" w:eastAsia="Calibri" w:hAnsi="Times New Roman" w:cs="Times New Roman"/>
          <w:sz w:val="28"/>
          <w:szCs w:val="28"/>
          <w:lang w:val="uk-UA"/>
        </w:rPr>
        <w:t xml:space="preserve"> Перехід на академічну, організаційну, фінансову, кадрову автономію закладу освіти. Модернізація управлінської діяльності ліцею шляхом реалізації моделі, розробленої на основі системи міжнародного моніторингу якості освіти з урахуванням регіонального аспекту.</w:t>
      </w:r>
    </w:p>
    <w:p w:rsidR="00CB0E09" w:rsidRPr="00AF3E5B" w:rsidRDefault="00CB0E09" w:rsidP="00CB0E09">
      <w:pPr>
        <w:spacing w:after="0" w:line="240" w:lineRule="auto"/>
        <w:ind w:firstLine="708"/>
        <w:jc w:val="both"/>
        <w:rPr>
          <w:rFonts w:ascii="Times New Roman" w:eastAsia="Calibri" w:hAnsi="Times New Roman" w:cs="Times New Roman"/>
          <w:sz w:val="28"/>
          <w:szCs w:val="28"/>
          <w:lang w:val="uk-UA"/>
        </w:rPr>
      </w:pPr>
      <w:r w:rsidRPr="00AF3E5B">
        <w:rPr>
          <w:rFonts w:ascii="Times New Roman" w:eastAsia="Calibri" w:hAnsi="Times New Roman" w:cs="Times New Roman"/>
          <w:b/>
          <w:sz w:val="28"/>
          <w:szCs w:val="28"/>
          <w:lang w:val="uk-UA"/>
        </w:rPr>
        <w:t>Стратегічна ціль 3.</w:t>
      </w:r>
      <w:r w:rsidRPr="00AF3E5B">
        <w:rPr>
          <w:rFonts w:ascii="Times New Roman" w:eastAsia="Calibri" w:hAnsi="Times New Roman" w:cs="Times New Roman"/>
          <w:sz w:val="28"/>
          <w:szCs w:val="28"/>
          <w:lang w:val="uk-UA"/>
        </w:rPr>
        <w:t xml:space="preserve"> Розбудова внутрішньої системи забезпечення якості освіти.</w:t>
      </w:r>
    </w:p>
    <w:p w:rsidR="00CB0E09" w:rsidRPr="00AF3E5B" w:rsidRDefault="00CB0E09" w:rsidP="00CB0E09">
      <w:pPr>
        <w:spacing w:after="0" w:line="240" w:lineRule="auto"/>
        <w:ind w:firstLine="708"/>
        <w:jc w:val="both"/>
        <w:rPr>
          <w:rFonts w:ascii="Times New Roman" w:eastAsia="Calibri" w:hAnsi="Times New Roman" w:cs="Times New Roman"/>
          <w:sz w:val="28"/>
          <w:szCs w:val="28"/>
          <w:lang w:val="uk-UA"/>
        </w:rPr>
      </w:pPr>
      <w:r w:rsidRPr="00AF3E5B">
        <w:rPr>
          <w:rFonts w:ascii="Times New Roman" w:eastAsia="Calibri" w:hAnsi="Times New Roman" w:cs="Times New Roman"/>
          <w:b/>
          <w:sz w:val="28"/>
          <w:szCs w:val="28"/>
          <w:lang w:val="uk-UA"/>
        </w:rPr>
        <w:t xml:space="preserve">Стратегічна ціль 4. </w:t>
      </w:r>
      <w:r w:rsidRPr="00AF3E5B">
        <w:rPr>
          <w:rFonts w:ascii="Times New Roman" w:eastAsia="Calibri" w:hAnsi="Times New Roman" w:cs="Times New Roman"/>
          <w:sz w:val="28"/>
          <w:szCs w:val="28"/>
          <w:lang w:val="uk-UA"/>
        </w:rPr>
        <w:t>Оптимізація системи професійного та особистісного зростання педагогічних працівників відповідно до вимог НУШ та сучасних освітніх вимог.</w:t>
      </w:r>
    </w:p>
    <w:p w:rsidR="00CB0E09" w:rsidRPr="00AF3E5B" w:rsidRDefault="00CB0E09" w:rsidP="00CB0E09">
      <w:pPr>
        <w:spacing w:after="0" w:line="240" w:lineRule="auto"/>
        <w:ind w:firstLine="708"/>
        <w:jc w:val="both"/>
        <w:rPr>
          <w:rFonts w:ascii="Times New Roman" w:eastAsia="Calibri" w:hAnsi="Times New Roman" w:cs="Times New Roman"/>
          <w:sz w:val="28"/>
          <w:szCs w:val="28"/>
          <w:lang w:val="uk-UA"/>
        </w:rPr>
      </w:pPr>
      <w:r w:rsidRPr="00AF3E5B">
        <w:rPr>
          <w:rFonts w:ascii="Times New Roman" w:eastAsia="Calibri" w:hAnsi="Times New Roman" w:cs="Times New Roman"/>
          <w:b/>
          <w:sz w:val="28"/>
          <w:szCs w:val="28"/>
          <w:lang w:val="uk-UA"/>
        </w:rPr>
        <w:t>Стратегічна ціль 5.</w:t>
      </w:r>
      <w:r w:rsidRPr="00AF3E5B">
        <w:rPr>
          <w:rFonts w:ascii="Times New Roman" w:eastAsia="Calibri" w:hAnsi="Times New Roman" w:cs="Times New Roman"/>
          <w:sz w:val="28"/>
          <w:szCs w:val="28"/>
          <w:lang w:val="uk-UA"/>
        </w:rPr>
        <w:t xml:space="preserve"> Оновлення та модернізація інфраструктури ліцею; забезпечення сучасних, безпечних та комфортних умов освітнього простору.</w:t>
      </w:r>
    </w:p>
    <w:p w:rsidR="00CB0E09" w:rsidRPr="00AF3E5B" w:rsidRDefault="00CB0E09" w:rsidP="00CB0E09">
      <w:pPr>
        <w:spacing w:after="0" w:line="240" w:lineRule="auto"/>
        <w:ind w:firstLine="708"/>
        <w:jc w:val="both"/>
        <w:rPr>
          <w:rFonts w:ascii="Times New Roman" w:eastAsia="Calibri" w:hAnsi="Times New Roman" w:cs="Times New Roman"/>
          <w:sz w:val="28"/>
          <w:szCs w:val="28"/>
          <w:lang w:val="uk-UA"/>
        </w:rPr>
      </w:pPr>
      <w:r w:rsidRPr="00AF3E5B">
        <w:rPr>
          <w:rFonts w:ascii="Times New Roman" w:eastAsia="Calibri" w:hAnsi="Times New Roman" w:cs="Times New Roman"/>
          <w:b/>
          <w:sz w:val="28"/>
          <w:szCs w:val="28"/>
          <w:lang w:val="uk-UA"/>
        </w:rPr>
        <w:t>Стратегічна ціль 6.</w:t>
      </w:r>
      <w:r w:rsidRPr="00AF3E5B">
        <w:rPr>
          <w:rFonts w:ascii="Times New Roman" w:eastAsia="Calibri" w:hAnsi="Times New Roman" w:cs="Times New Roman"/>
          <w:sz w:val="28"/>
          <w:szCs w:val="28"/>
          <w:lang w:val="uk-UA"/>
        </w:rPr>
        <w:t xml:space="preserve"> Створення системи взаємодії закладу освіти з громадськими та соціальними інститутами для інвестування додаткових ресурсів та розширення сфери соціалізації ліцеїстів.</w:t>
      </w:r>
    </w:p>
    <w:p w:rsidR="00CB0E09" w:rsidRPr="00AF3E5B" w:rsidRDefault="00CB0E09" w:rsidP="00CB0E09">
      <w:pPr>
        <w:spacing w:after="0" w:line="240" w:lineRule="auto"/>
        <w:ind w:firstLine="708"/>
        <w:jc w:val="both"/>
        <w:rPr>
          <w:sz w:val="28"/>
          <w:szCs w:val="28"/>
        </w:rPr>
      </w:pPr>
      <w:r w:rsidRPr="00AF3E5B">
        <w:rPr>
          <w:rFonts w:ascii="Times New Roman" w:eastAsia="Calibri" w:hAnsi="Times New Roman" w:cs="Times New Roman"/>
          <w:b/>
          <w:sz w:val="28"/>
          <w:szCs w:val="28"/>
          <w:lang w:val="uk-UA"/>
        </w:rPr>
        <w:t>Стратегічна ціль 7.</w:t>
      </w:r>
      <w:r w:rsidRPr="00AF3E5B">
        <w:rPr>
          <w:rFonts w:ascii="Times New Roman" w:eastAsia="Calibri" w:hAnsi="Times New Roman" w:cs="Times New Roman"/>
          <w:sz w:val="28"/>
          <w:szCs w:val="28"/>
          <w:lang w:val="uk-UA"/>
        </w:rPr>
        <w:t xml:space="preserve"> Розвиток та змістовне наповнення полікультурного відкритого освітнього середовища як умова формування сучасної успішної компетентної особистості випускника ліцею. Збереження та зміцнення ментального та фізичного здоров’я учасників освітнього процесу.</w:t>
      </w:r>
    </w:p>
    <w:p w:rsidR="00CB0E09" w:rsidRPr="00AF3E5B" w:rsidRDefault="00CB0E09" w:rsidP="00CB0E09">
      <w:pPr>
        <w:widowControl w:val="0"/>
        <w:autoSpaceDE w:val="0"/>
        <w:autoSpaceDN w:val="0"/>
        <w:spacing w:after="0" w:line="240" w:lineRule="auto"/>
        <w:ind w:firstLine="709"/>
        <w:jc w:val="both"/>
        <w:rPr>
          <w:rFonts w:ascii="Times New Roman" w:eastAsia="Times New Roman" w:hAnsi="Times New Roman" w:cs="Times New Roman"/>
          <w:sz w:val="28"/>
          <w:szCs w:val="28"/>
          <w:lang w:val="uk-UA"/>
        </w:rPr>
      </w:pPr>
    </w:p>
    <w:p w:rsidR="00CB0E09" w:rsidRPr="00AF3E5B" w:rsidRDefault="00CB0E09" w:rsidP="00AE2651">
      <w:pPr>
        <w:widowControl w:val="0"/>
        <w:autoSpaceDE w:val="0"/>
        <w:autoSpaceDN w:val="0"/>
        <w:spacing w:after="0" w:line="240" w:lineRule="auto"/>
        <w:ind w:firstLine="709"/>
        <w:jc w:val="both"/>
      </w:pPr>
      <w:r w:rsidRPr="00AF3E5B">
        <w:rPr>
          <w:rFonts w:ascii="Times New Roman" w:eastAsia="Times New Roman" w:hAnsi="Times New Roman" w:cs="Times New Roman"/>
          <w:sz w:val="28"/>
          <w:szCs w:val="28"/>
          <w:lang w:val="uk-UA"/>
        </w:rPr>
        <w:t xml:space="preserve">На завершення хочу подякувати за стійкість Педагогам, за довіру Батькам, за вмотивованість Ліцеїстам! Все буде Україна!  </w:t>
      </w:r>
    </w:p>
    <w:sectPr w:rsidR="00CB0E09" w:rsidRPr="00AF3E5B" w:rsidSect="00406AA3">
      <w:headerReference w:type="default" r:id="rId9"/>
      <w:pgSz w:w="11910" w:h="16840"/>
      <w:pgMar w:top="851" w:right="570" w:bottom="284" w:left="1580" w:header="74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C4F" w:rsidRDefault="00747C4F">
      <w:pPr>
        <w:spacing w:after="0" w:line="240" w:lineRule="auto"/>
      </w:pPr>
      <w:r>
        <w:separator/>
      </w:r>
    </w:p>
  </w:endnote>
  <w:endnote w:type="continuationSeparator" w:id="0">
    <w:p w:rsidR="00747C4F" w:rsidRDefault="00747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C4F" w:rsidRDefault="00747C4F">
      <w:pPr>
        <w:spacing w:after="0" w:line="240" w:lineRule="auto"/>
      </w:pPr>
      <w:r>
        <w:separator/>
      </w:r>
    </w:p>
  </w:footnote>
  <w:footnote w:type="continuationSeparator" w:id="0">
    <w:p w:rsidR="00747C4F" w:rsidRDefault="00747C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31C" w:rsidRDefault="002B031C">
    <w:pPr>
      <w:pStyle w:val="a3"/>
      <w:spacing w:line="14" w:lineRule="auto"/>
      <w:rPr>
        <w:sz w:val="20"/>
      </w:rPr>
    </w:pPr>
    <w:r>
      <w:rPr>
        <w:noProof/>
        <w:lang w:eastAsia="ru-RU"/>
      </w:rPr>
      <mc:AlternateContent>
        <mc:Choice Requires="wps">
          <w:drawing>
            <wp:anchor distT="0" distB="0" distL="114300" distR="114300" simplePos="0" relativeHeight="251659264" behindDoc="1" locked="0" layoutInCell="1" allowOverlap="1" wp14:anchorId="79C12BF5" wp14:editId="02C04C52">
              <wp:simplePos x="0" y="0"/>
              <wp:positionH relativeFrom="page">
                <wp:posOffset>6842760</wp:posOffset>
              </wp:positionH>
              <wp:positionV relativeFrom="page">
                <wp:posOffset>462915</wp:posOffset>
              </wp:positionV>
              <wp:extent cx="21971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31C" w:rsidRDefault="002B031C">
                          <w:pPr>
                            <w:spacing w:line="245"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8.8pt;margin-top:36.45pt;width:17.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" filled="f" stroked="f">
              <v:textbox inset="0,0,0,0">
                <w:txbxContent>
                  <w:p w:rsidR="00B04A30" w:rsidRDefault="00B04A30">
                    <w:pPr>
                      <w:spacing w:line="245" w:lineRule="exact"/>
                      <w:ind w:left="60"/>
                      <w:rPr>
                        <w:rFonts w:ascii="Calibri"/>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A244A"/>
    <w:multiLevelType w:val="hybridMultilevel"/>
    <w:tmpl w:val="51B4B5A2"/>
    <w:lvl w:ilvl="0" w:tplc="69AA0A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2C306DEB"/>
    <w:multiLevelType w:val="multilevel"/>
    <w:tmpl w:val="5EB00FB6"/>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ascii="TimesNewRomanPSMT" w:hAnsi="TimesNewRomanPSMT" w:hint="default"/>
        <w:color w:val="000000"/>
      </w:rPr>
    </w:lvl>
    <w:lvl w:ilvl="2">
      <w:start w:val="1"/>
      <w:numFmt w:val="decimal"/>
      <w:isLgl/>
      <w:lvlText w:val="%1.%2.%3."/>
      <w:lvlJc w:val="left"/>
      <w:pPr>
        <w:ind w:left="1428" w:hanging="720"/>
      </w:pPr>
      <w:rPr>
        <w:rFonts w:ascii="TimesNewRomanPSMT" w:hAnsi="TimesNewRomanPSMT" w:hint="default"/>
        <w:color w:val="000000"/>
      </w:rPr>
    </w:lvl>
    <w:lvl w:ilvl="3">
      <w:start w:val="1"/>
      <w:numFmt w:val="decimal"/>
      <w:isLgl/>
      <w:lvlText w:val="%1.%2.%3.%4."/>
      <w:lvlJc w:val="left"/>
      <w:pPr>
        <w:ind w:left="1788" w:hanging="1080"/>
      </w:pPr>
      <w:rPr>
        <w:rFonts w:ascii="TimesNewRomanPSMT" w:hAnsi="TimesNewRomanPSMT" w:hint="default"/>
        <w:color w:val="000000"/>
      </w:rPr>
    </w:lvl>
    <w:lvl w:ilvl="4">
      <w:start w:val="1"/>
      <w:numFmt w:val="decimal"/>
      <w:isLgl/>
      <w:lvlText w:val="%1.%2.%3.%4.%5."/>
      <w:lvlJc w:val="left"/>
      <w:pPr>
        <w:ind w:left="1788" w:hanging="1080"/>
      </w:pPr>
      <w:rPr>
        <w:rFonts w:ascii="TimesNewRomanPSMT" w:hAnsi="TimesNewRomanPSMT" w:hint="default"/>
        <w:color w:val="000000"/>
      </w:rPr>
    </w:lvl>
    <w:lvl w:ilvl="5">
      <w:start w:val="1"/>
      <w:numFmt w:val="decimal"/>
      <w:isLgl/>
      <w:lvlText w:val="%1.%2.%3.%4.%5.%6."/>
      <w:lvlJc w:val="left"/>
      <w:pPr>
        <w:ind w:left="2148" w:hanging="1440"/>
      </w:pPr>
      <w:rPr>
        <w:rFonts w:ascii="TimesNewRomanPSMT" w:hAnsi="TimesNewRomanPSMT" w:hint="default"/>
        <w:color w:val="000000"/>
      </w:rPr>
    </w:lvl>
    <w:lvl w:ilvl="6">
      <w:start w:val="1"/>
      <w:numFmt w:val="decimal"/>
      <w:isLgl/>
      <w:lvlText w:val="%1.%2.%3.%4.%5.%6.%7."/>
      <w:lvlJc w:val="left"/>
      <w:pPr>
        <w:ind w:left="2508" w:hanging="1800"/>
      </w:pPr>
      <w:rPr>
        <w:rFonts w:ascii="TimesNewRomanPSMT" w:hAnsi="TimesNewRomanPSMT" w:hint="default"/>
        <w:color w:val="000000"/>
      </w:rPr>
    </w:lvl>
    <w:lvl w:ilvl="7">
      <w:start w:val="1"/>
      <w:numFmt w:val="decimal"/>
      <w:isLgl/>
      <w:lvlText w:val="%1.%2.%3.%4.%5.%6.%7.%8."/>
      <w:lvlJc w:val="left"/>
      <w:pPr>
        <w:ind w:left="2508" w:hanging="1800"/>
      </w:pPr>
      <w:rPr>
        <w:rFonts w:ascii="TimesNewRomanPSMT" w:hAnsi="TimesNewRomanPSMT" w:hint="default"/>
        <w:color w:val="000000"/>
      </w:rPr>
    </w:lvl>
    <w:lvl w:ilvl="8">
      <w:start w:val="1"/>
      <w:numFmt w:val="decimal"/>
      <w:isLgl/>
      <w:lvlText w:val="%1.%2.%3.%4.%5.%6.%7.%8.%9."/>
      <w:lvlJc w:val="left"/>
      <w:pPr>
        <w:ind w:left="2868" w:hanging="2160"/>
      </w:pPr>
      <w:rPr>
        <w:rFonts w:ascii="TimesNewRomanPSMT" w:hAnsi="TimesNewRomanPSMT" w:hint="default"/>
        <w:color w:val="000000"/>
      </w:rPr>
    </w:lvl>
  </w:abstractNum>
  <w:abstractNum w:abstractNumId="2">
    <w:nsid w:val="340444CD"/>
    <w:multiLevelType w:val="hybridMultilevel"/>
    <w:tmpl w:val="33DAA8A8"/>
    <w:lvl w:ilvl="0" w:tplc="0C1E3C14">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
    <w:nsid w:val="38542A10"/>
    <w:multiLevelType w:val="hybridMultilevel"/>
    <w:tmpl w:val="19983CD8"/>
    <w:lvl w:ilvl="0" w:tplc="B46E601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43DB6D1C"/>
    <w:multiLevelType w:val="hybridMultilevel"/>
    <w:tmpl w:val="F76A3E8A"/>
    <w:lvl w:ilvl="0" w:tplc="8F308756">
      <w:start w:val="1"/>
      <w:numFmt w:val="decimal"/>
      <w:lvlText w:val="%1."/>
      <w:lvlJc w:val="left"/>
      <w:pPr>
        <w:tabs>
          <w:tab w:val="num" w:pos="502"/>
        </w:tabs>
        <w:ind w:left="502" w:hanging="360"/>
      </w:pPr>
    </w:lvl>
    <w:lvl w:ilvl="1" w:tplc="55FE8852">
      <w:numFmt w:val="none"/>
      <w:lvlText w:val=""/>
      <w:lvlJc w:val="left"/>
      <w:pPr>
        <w:tabs>
          <w:tab w:val="num" w:pos="142"/>
        </w:tabs>
        <w:ind w:left="-218" w:firstLine="0"/>
      </w:pPr>
    </w:lvl>
    <w:lvl w:ilvl="2" w:tplc="599049FA">
      <w:numFmt w:val="none"/>
      <w:lvlText w:val=""/>
      <w:lvlJc w:val="left"/>
      <w:pPr>
        <w:tabs>
          <w:tab w:val="num" w:pos="142"/>
        </w:tabs>
        <w:ind w:left="-218" w:firstLine="0"/>
      </w:pPr>
    </w:lvl>
    <w:lvl w:ilvl="3" w:tplc="78C47402">
      <w:numFmt w:val="none"/>
      <w:lvlText w:val=""/>
      <w:lvlJc w:val="left"/>
      <w:pPr>
        <w:tabs>
          <w:tab w:val="num" w:pos="142"/>
        </w:tabs>
        <w:ind w:left="-218" w:firstLine="0"/>
      </w:pPr>
    </w:lvl>
    <w:lvl w:ilvl="4" w:tplc="EF74E5B6">
      <w:numFmt w:val="none"/>
      <w:lvlText w:val=""/>
      <w:lvlJc w:val="left"/>
      <w:pPr>
        <w:tabs>
          <w:tab w:val="num" w:pos="142"/>
        </w:tabs>
        <w:ind w:left="-218" w:firstLine="0"/>
      </w:pPr>
    </w:lvl>
    <w:lvl w:ilvl="5" w:tplc="FA567582">
      <w:numFmt w:val="none"/>
      <w:lvlText w:val=""/>
      <w:lvlJc w:val="left"/>
      <w:pPr>
        <w:tabs>
          <w:tab w:val="num" w:pos="142"/>
        </w:tabs>
        <w:ind w:left="-218" w:firstLine="0"/>
      </w:pPr>
    </w:lvl>
    <w:lvl w:ilvl="6" w:tplc="686ED3BA">
      <w:numFmt w:val="none"/>
      <w:lvlText w:val=""/>
      <w:lvlJc w:val="left"/>
      <w:pPr>
        <w:tabs>
          <w:tab w:val="num" w:pos="142"/>
        </w:tabs>
        <w:ind w:left="-218" w:firstLine="0"/>
      </w:pPr>
    </w:lvl>
    <w:lvl w:ilvl="7" w:tplc="35BE2AE4">
      <w:numFmt w:val="none"/>
      <w:lvlText w:val=""/>
      <w:lvlJc w:val="left"/>
      <w:pPr>
        <w:tabs>
          <w:tab w:val="num" w:pos="142"/>
        </w:tabs>
        <w:ind w:left="-218" w:firstLine="0"/>
      </w:pPr>
    </w:lvl>
    <w:lvl w:ilvl="8" w:tplc="DFA4279C">
      <w:numFmt w:val="none"/>
      <w:lvlText w:val=""/>
      <w:lvlJc w:val="left"/>
      <w:pPr>
        <w:tabs>
          <w:tab w:val="num" w:pos="142"/>
        </w:tabs>
        <w:ind w:left="-218" w:firstLine="0"/>
      </w:pPr>
    </w:lvl>
  </w:abstractNum>
  <w:abstractNum w:abstractNumId="5">
    <w:nsid w:val="43E854FF"/>
    <w:multiLevelType w:val="multilevel"/>
    <w:tmpl w:val="06B2180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nsid w:val="45214739"/>
    <w:multiLevelType w:val="multilevel"/>
    <w:tmpl w:val="10A26528"/>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53F40AFD"/>
    <w:multiLevelType w:val="multilevel"/>
    <w:tmpl w:val="562C631A"/>
    <w:lvl w:ilvl="0">
      <w:start w:val="1"/>
      <w:numFmt w:val="decimal"/>
      <w:lvlText w:val="%1."/>
      <w:lvlJc w:val="left"/>
      <w:pPr>
        <w:ind w:left="1204" w:hanging="49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575B0D0A"/>
    <w:multiLevelType w:val="multilevel"/>
    <w:tmpl w:val="B5DC34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8473D64"/>
    <w:multiLevelType w:val="multilevel"/>
    <w:tmpl w:val="C2B06DE6"/>
    <w:lvl w:ilvl="0">
      <w:start w:val="1"/>
      <w:numFmt w:val="decimal"/>
      <w:lvlText w:val="%1."/>
      <w:lvlJc w:val="left"/>
      <w:pPr>
        <w:tabs>
          <w:tab w:val="num" w:pos="1065"/>
        </w:tabs>
        <w:ind w:left="1065" w:hanging="360"/>
      </w:pPr>
      <w:rPr>
        <w:rFonts w:ascii="Times New Roman" w:eastAsia="Calibri" w:hAnsi="Times New Roman" w:cs="Times New Roman"/>
      </w:rPr>
    </w:lvl>
    <w:lvl w:ilvl="1">
      <w:start w:val="2"/>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425"/>
        </w:tabs>
        <w:ind w:left="1425" w:hanging="720"/>
      </w:pPr>
      <w:rPr>
        <w:rFonts w:hint="default"/>
      </w:rPr>
    </w:lvl>
    <w:lvl w:ilvl="3">
      <w:start w:val="1"/>
      <w:numFmt w:val="decimal"/>
      <w:isLgl/>
      <w:lvlText w:val="%1.%2.%3.%4."/>
      <w:lvlJc w:val="left"/>
      <w:pPr>
        <w:tabs>
          <w:tab w:val="num" w:pos="1785"/>
        </w:tabs>
        <w:ind w:left="1785" w:hanging="1080"/>
      </w:pPr>
      <w:rPr>
        <w:rFonts w:hint="default"/>
      </w:rPr>
    </w:lvl>
    <w:lvl w:ilvl="4">
      <w:start w:val="1"/>
      <w:numFmt w:val="decimal"/>
      <w:isLgl/>
      <w:lvlText w:val="%1.%2.%3.%4.%5."/>
      <w:lvlJc w:val="left"/>
      <w:pPr>
        <w:tabs>
          <w:tab w:val="num" w:pos="1785"/>
        </w:tabs>
        <w:ind w:left="1785" w:hanging="1080"/>
      </w:pPr>
      <w:rPr>
        <w:rFonts w:hint="default"/>
      </w:rPr>
    </w:lvl>
    <w:lvl w:ilvl="5">
      <w:start w:val="1"/>
      <w:numFmt w:val="decimal"/>
      <w:isLgl/>
      <w:lvlText w:val="%1.%2.%3.%4.%5.%6."/>
      <w:lvlJc w:val="left"/>
      <w:pPr>
        <w:tabs>
          <w:tab w:val="num" w:pos="2145"/>
        </w:tabs>
        <w:ind w:left="2145" w:hanging="1440"/>
      </w:pPr>
      <w:rPr>
        <w:rFonts w:hint="default"/>
      </w:rPr>
    </w:lvl>
    <w:lvl w:ilvl="6">
      <w:start w:val="1"/>
      <w:numFmt w:val="decimal"/>
      <w:isLgl/>
      <w:lvlText w:val="%1.%2.%3.%4.%5.%6.%7."/>
      <w:lvlJc w:val="left"/>
      <w:pPr>
        <w:tabs>
          <w:tab w:val="num" w:pos="2505"/>
        </w:tabs>
        <w:ind w:left="2505" w:hanging="1800"/>
      </w:pPr>
      <w:rPr>
        <w:rFonts w:hint="default"/>
      </w:rPr>
    </w:lvl>
    <w:lvl w:ilvl="7">
      <w:start w:val="1"/>
      <w:numFmt w:val="decimal"/>
      <w:isLgl/>
      <w:lvlText w:val="%1.%2.%3.%4.%5.%6.%7.%8."/>
      <w:lvlJc w:val="left"/>
      <w:pPr>
        <w:tabs>
          <w:tab w:val="num" w:pos="2505"/>
        </w:tabs>
        <w:ind w:left="2505" w:hanging="1800"/>
      </w:pPr>
      <w:rPr>
        <w:rFonts w:hint="default"/>
      </w:rPr>
    </w:lvl>
    <w:lvl w:ilvl="8">
      <w:start w:val="1"/>
      <w:numFmt w:val="decimal"/>
      <w:isLgl/>
      <w:lvlText w:val="%1.%2.%3.%4.%5.%6.%7.%8.%9."/>
      <w:lvlJc w:val="left"/>
      <w:pPr>
        <w:tabs>
          <w:tab w:val="num" w:pos="2865"/>
        </w:tabs>
        <w:ind w:left="2865" w:hanging="2160"/>
      </w:pPr>
      <w:rPr>
        <w:rFonts w:hint="default"/>
      </w:rPr>
    </w:lvl>
  </w:abstractNum>
  <w:abstractNum w:abstractNumId="10">
    <w:nsid w:val="6E4464BB"/>
    <w:multiLevelType w:val="multilevel"/>
    <w:tmpl w:val="65EEC27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0"/>
  </w:num>
  <w:num w:numId="2">
    <w:abstractNumId w:val="2"/>
  </w:num>
  <w:num w:numId="3">
    <w:abstractNumId w:val="3"/>
  </w:num>
  <w:num w:numId="4">
    <w:abstractNumId w:val="8"/>
  </w:num>
  <w:num w:numId="5">
    <w:abstractNumId w:val="5"/>
  </w:num>
  <w:num w:numId="6">
    <w:abstractNumId w:val="1"/>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E09"/>
    <w:rsid w:val="00035816"/>
    <w:rsid w:val="00063668"/>
    <w:rsid w:val="00115D1E"/>
    <w:rsid w:val="001454DF"/>
    <w:rsid w:val="001557F6"/>
    <w:rsid w:val="00170269"/>
    <w:rsid w:val="00170659"/>
    <w:rsid w:val="00174328"/>
    <w:rsid w:val="00185594"/>
    <w:rsid w:val="001B0AD3"/>
    <w:rsid w:val="001C2763"/>
    <w:rsid w:val="002505F0"/>
    <w:rsid w:val="00264F27"/>
    <w:rsid w:val="0029252E"/>
    <w:rsid w:val="002B031C"/>
    <w:rsid w:val="002D09DC"/>
    <w:rsid w:val="002F0415"/>
    <w:rsid w:val="00326FDE"/>
    <w:rsid w:val="003723E8"/>
    <w:rsid w:val="003932E9"/>
    <w:rsid w:val="003F16B3"/>
    <w:rsid w:val="00404289"/>
    <w:rsid w:val="00406AA3"/>
    <w:rsid w:val="004C04D7"/>
    <w:rsid w:val="004F1627"/>
    <w:rsid w:val="004F1BDF"/>
    <w:rsid w:val="004F6050"/>
    <w:rsid w:val="005107A1"/>
    <w:rsid w:val="006B016F"/>
    <w:rsid w:val="006E12F8"/>
    <w:rsid w:val="0070798C"/>
    <w:rsid w:val="00747C4F"/>
    <w:rsid w:val="007905E9"/>
    <w:rsid w:val="007B603D"/>
    <w:rsid w:val="007D060A"/>
    <w:rsid w:val="0082147E"/>
    <w:rsid w:val="00845BDB"/>
    <w:rsid w:val="00873F79"/>
    <w:rsid w:val="00932934"/>
    <w:rsid w:val="009506D1"/>
    <w:rsid w:val="0099702B"/>
    <w:rsid w:val="009B7519"/>
    <w:rsid w:val="00A005B4"/>
    <w:rsid w:val="00A31CAC"/>
    <w:rsid w:val="00A474B9"/>
    <w:rsid w:val="00AE2651"/>
    <w:rsid w:val="00AF3E5B"/>
    <w:rsid w:val="00B04A30"/>
    <w:rsid w:val="00B30183"/>
    <w:rsid w:val="00B439D4"/>
    <w:rsid w:val="00B71962"/>
    <w:rsid w:val="00B824C6"/>
    <w:rsid w:val="00BC3E36"/>
    <w:rsid w:val="00C54C20"/>
    <w:rsid w:val="00C71C09"/>
    <w:rsid w:val="00CA3635"/>
    <w:rsid w:val="00CB0E09"/>
    <w:rsid w:val="00CB2446"/>
    <w:rsid w:val="00CC69AC"/>
    <w:rsid w:val="00CF06C0"/>
    <w:rsid w:val="00D07259"/>
    <w:rsid w:val="00D27FE0"/>
    <w:rsid w:val="00D341FF"/>
    <w:rsid w:val="00D42556"/>
    <w:rsid w:val="00D517DF"/>
    <w:rsid w:val="00DA41DB"/>
    <w:rsid w:val="00DB5A11"/>
    <w:rsid w:val="00DC07E5"/>
    <w:rsid w:val="00DC4A38"/>
    <w:rsid w:val="00FA0FB0"/>
    <w:rsid w:val="00FC3035"/>
    <w:rsid w:val="00FE3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E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B0E09"/>
    <w:pPr>
      <w:spacing w:after="120"/>
    </w:pPr>
  </w:style>
  <w:style w:type="character" w:customStyle="1" w:styleId="a4">
    <w:name w:val="Основной текст Знак"/>
    <w:basedOn w:val="a0"/>
    <w:link w:val="a3"/>
    <w:uiPriority w:val="99"/>
    <w:semiHidden/>
    <w:rsid w:val="00CB0E09"/>
  </w:style>
  <w:style w:type="table" w:styleId="a5">
    <w:name w:val="Table Grid"/>
    <w:basedOn w:val="a1"/>
    <w:uiPriority w:val="39"/>
    <w:rsid w:val="00CB0E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B0E09"/>
    <w:pPr>
      <w:ind w:left="720"/>
      <w:contextualSpacing/>
    </w:pPr>
  </w:style>
  <w:style w:type="paragraph" w:styleId="a7">
    <w:name w:val="Balloon Text"/>
    <w:basedOn w:val="a"/>
    <w:link w:val="a8"/>
    <w:uiPriority w:val="99"/>
    <w:semiHidden/>
    <w:unhideWhenUsed/>
    <w:rsid w:val="00CB0E0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B0E09"/>
    <w:rPr>
      <w:rFonts w:ascii="Tahoma" w:hAnsi="Tahoma" w:cs="Tahoma"/>
      <w:sz w:val="16"/>
      <w:szCs w:val="16"/>
    </w:rPr>
  </w:style>
  <w:style w:type="numbering" w:customStyle="1" w:styleId="1">
    <w:name w:val="Нет списка1"/>
    <w:next w:val="a2"/>
    <w:uiPriority w:val="99"/>
    <w:semiHidden/>
    <w:unhideWhenUsed/>
    <w:rsid w:val="007D060A"/>
  </w:style>
  <w:style w:type="character" w:customStyle="1" w:styleId="fontstyle01">
    <w:name w:val="fontstyle01"/>
    <w:basedOn w:val="a0"/>
    <w:rsid w:val="007D060A"/>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E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CB0E09"/>
    <w:pPr>
      <w:spacing w:after="120"/>
    </w:pPr>
  </w:style>
  <w:style w:type="character" w:customStyle="1" w:styleId="a4">
    <w:name w:val="Основной текст Знак"/>
    <w:basedOn w:val="a0"/>
    <w:link w:val="a3"/>
    <w:uiPriority w:val="99"/>
    <w:semiHidden/>
    <w:rsid w:val="00CB0E09"/>
  </w:style>
  <w:style w:type="table" w:styleId="a5">
    <w:name w:val="Table Grid"/>
    <w:basedOn w:val="a1"/>
    <w:uiPriority w:val="39"/>
    <w:rsid w:val="00CB0E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B0E09"/>
    <w:pPr>
      <w:ind w:left="720"/>
      <w:contextualSpacing/>
    </w:pPr>
  </w:style>
  <w:style w:type="paragraph" w:styleId="a7">
    <w:name w:val="Balloon Text"/>
    <w:basedOn w:val="a"/>
    <w:link w:val="a8"/>
    <w:uiPriority w:val="99"/>
    <w:semiHidden/>
    <w:unhideWhenUsed/>
    <w:rsid w:val="00CB0E0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B0E09"/>
    <w:rPr>
      <w:rFonts w:ascii="Tahoma" w:hAnsi="Tahoma" w:cs="Tahoma"/>
      <w:sz w:val="16"/>
      <w:szCs w:val="16"/>
    </w:rPr>
  </w:style>
  <w:style w:type="numbering" w:customStyle="1" w:styleId="1">
    <w:name w:val="Нет списка1"/>
    <w:next w:val="a2"/>
    <w:uiPriority w:val="99"/>
    <w:semiHidden/>
    <w:unhideWhenUsed/>
    <w:rsid w:val="007D060A"/>
  </w:style>
  <w:style w:type="character" w:customStyle="1" w:styleId="fontstyle01">
    <w:name w:val="fontstyle01"/>
    <w:basedOn w:val="a0"/>
    <w:rsid w:val="007D060A"/>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F43B7-B91D-4BEE-9EF8-47E086F7E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25</Pages>
  <Words>10277</Words>
  <Characters>58582</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49</cp:revision>
  <cp:lastPrinted>2026-06-30T09:25:00Z</cp:lastPrinted>
  <dcterms:created xsi:type="dcterms:W3CDTF">2026-06-22T06:56:00Z</dcterms:created>
  <dcterms:modified xsi:type="dcterms:W3CDTF">2026-06-30T09:25:00Z</dcterms:modified>
</cp:coreProperties>
</file>